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09" w:rsidRPr="00A70009" w:rsidRDefault="00A70009" w:rsidP="0088374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A70009" w:rsidRPr="00A70009" w:rsidRDefault="00A70009" w:rsidP="0088374B">
      <w:pPr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A70009" w:rsidRPr="00A70009" w:rsidRDefault="00A70009" w:rsidP="0088374B">
      <w:pPr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A70009" w:rsidRPr="00A70009" w:rsidRDefault="00A70009" w:rsidP="0088374B">
      <w:pPr>
        <w:pBdr>
          <w:bottom w:val="single" w:sz="12" w:space="1" w:color="auto"/>
        </w:pBdr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A70009" w:rsidRPr="00A70009" w:rsidRDefault="00A70009" w:rsidP="0088374B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A70009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A70009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A70009" w:rsidRPr="00A70009" w:rsidRDefault="00A70009" w:rsidP="0088374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009" w:rsidRDefault="00A70009" w:rsidP="0088374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06.11</w:t>
      </w:r>
      <w:r w:rsidRPr="00A70009">
        <w:rPr>
          <w:rFonts w:ascii="Arial" w:eastAsia="Times New Roman" w:hAnsi="Arial" w:cs="Arial"/>
          <w:sz w:val="24"/>
          <w:szCs w:val="24"/>
          <w:lang w:eastAsia="ru-RU"/>
        </w:rPr>
        <w:t xml:space="preserve">.2020 г.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54</w:t>
      </w:r>
    </w:p>
    <w:p w:rsidR="00A70009" w:rsidRPr="00A70009" w:rsidRDefault="00A70009" w:rsidP="0088374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009" w:rsidRDefault="00995FF6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ОБ УТВЕРЖДЕНИИ ПОРЯДКА СОГЛАСОВАНИЯ И УТВЕРЖДЕНИЯ</w:t>
      </w:r>
    </w:p>
    <w:p w:rsidR="00A70009" w:rsidRDefault="00995FF6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УСТАВОВ ДЕЙСТВУЮЩИХ И СОЗДАВАЕМЫХ КАЗАЧЬИХ ОБЩЕСТВ</w:t>
      </w:r>
    </w:p>
    <w:p w:rsidR="00A70009" w:rsidRDefault="00995FF6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НА ТЕРРИТОРИИ </w:t>
      </w:r>
      <w:r w:rsid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СОЛОНЦОВСКОГО </w:t>
      </w: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СЕЛЬСКОГО ПОСЕЛЕНИЯ</w:t>
      </w:r>
    </w:p>
    <w:p w:rsidR="00A70009" w:rsidRDefault="00995FF6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АЛЕКСЕЕВСКОГО МУНИЦИПАЛЬНОГО РАЙОНА</w:t>
      </w:r>
    </w:p>
    <w:p w:rsidR="00995FF6" w:rsidRPr="00A70009" w:rsidRDefault="00995FF6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ВОЛГОГРАДСКОЙ ОБЛАСТИ</w:t>
      </w:r>
    </w:p>
    <w:p w:rsidR="00995FF6" w:rsidRPr="00A70009" w:rsidRDefault="00995FF6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 с Федеральным законом от 05.12.2005 № 154-ФЗ «О го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ударственной службе российского казачества», пунктами 3.2-3.6 Указа През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дента Российской Федерации от 15.06.1992 № 632 «О мерах по реализации З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кона Российской Федерации «О реабилитации репрессированных народов»</w:t>
      </w:r>
      <w:r w:rsidR="000206D8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о</w:t>
      </w:r>
      <w:r w:rsidR="000206D8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</w:t>
      </w:r>
      <w:r w:rsidR="000206D8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ношении казачества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»</w:t>
      </w:r>
      <w:r w:rsidR="000206D8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приказом Федерального агентства по делам национальн</w:t>
      </w:r>
      <w:r w:rsidR="000206D8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 w:rsidR="000206D8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стей от 06.04.2020 № 45 «Об утверждении типового положения о согласовании и утверждении уставов казачьих обществ»</w:t>
      </w:r>
      <w:r w:rsid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</w:t>
      </w:r>
      <w:proofErr w:type="gramEnd"/>
      <w:r w:rsid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 о с т а н </w:t>
      </w:r>
      <w:proofErr w:type="gramStart"/>
      <w:r w:rsid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о</w:t>
      </w:r>
      <w:proofErr w:type="gramEnd"/>
      <w:r w:rsid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 в л я ю:</w:t>
      </w:r>
    </w:p>
    <w:p w:rsidR="000206D8" w:rsidRPr="00A70009" w:rsidRDefault="000206D8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206D8" w:rsidRPr="00A70009" w:rsidRDefault="000206D8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1. Утвердить Порядок согласования и утверждения уставов действующих и создаваемых казачьих обществ на территории </w:t>
      </w:r>
      <w:r w:rsid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солонцовского 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сельского пос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ления Алексеевского муниципального района Волгоградской области.</w:t>
      </w:r>
    </w:p>
    <w:p w:rsidR="000206D8" w:rsidRPr="00A70009" w:rsidRDefault="000206D8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</w:t>
      </w:r>
      <w:r w:rsidR="0015772D" w:rsidRPr="0015772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Настоящее постановление подлежит обнародованию  и размещению в сети Интернет на сайте администрации Солонцовского сельского поселения Алексеевского муниципального района</w:t>
      </w:r>
      <w:proofErr w:type="gramStart"/>
      <w:r w:rsidR="0015772D" w:rsidRPr="0015772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  <w:r w:rsidR="0015772D" w:rsidRPr="0015772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солонцовское34.рф</w:t>
      </w:r>
      <w:bookmarkStart w:id="0" w:name="_GoBack"/>
      <w:bookmarkEnd w:id="0"/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0206D8" w:rsidRDefault="00A70009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A70009" w:rsidRDefault="00A70009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A70009" w:rsidRDefault="00A70009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A70009" w:rsidRPr="00A70009" w:rsidRDefault="00A70009" w:rsidP="000123F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A70009" w:rsidRDefault="000206D8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Глава </w:t>
      </w:r>
      <w:r w:rsid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Солонцовского</w:t>
      </w:r>
    </w:p>
    <w:p w:rsidR="000206D8" w:rsidRPr="00A70009" w:rsidRDefault="000206D8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                                 </w:t>
      </w:r>
      <w:r w:rsid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        </w:t>
      </w: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</w:t>
      </w:r>
      <w:proofErr w:type="spellStart"/>
      <w:r w:rsid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Чиков</w:t>
      </w:r>
      <w:proofErr w:type="spellEnd"/>
      <w:r w:rsid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П.П.</w:t>
      </w:r>
    </w:p>
    <w:p w:rsidR="000206D8" w:rsidRPr="00A70009" w:rsidRDefault="000206D8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206D8" w:rsidRPr="00A70009" w:rsidRDefault="000206D8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206D8" w:rsidRPr="00A70009" w:rsidRDefault="000206D8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A70009" w:rsidRDefault="00995FF6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7384F" w:rsidRPr="00A266EA" w:rsidRDefault="000206D8" w:rsidP="00A266EA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A266EA">
        <w:rPr>
          <w:rFonts w:ascii="Arial" w:hAnsi="Arial" w:cs="Arial"/>
          <w:sz w:val="20"/>
          <w:szCs w:val="20"/>
          <w:lang w:eastAsia="ru-RU"/>
        </w:rPr>
        <w:t>У</w:t>
      </w:r>
      <w:r w:rsidR="0067384F" w:rsidRPr="00A266EA">
        <w:rPr>
          <w:rFonts w:ascii="Arial" w:hAnsi="Arial" w:cs="Arial"/>
          <w:sz w:val="20"/>
          <w:szCs w:val="20"/>
          <w:lang w:eastAsia="ru-RU"/>
        </w:rPr>
        <w:t>ТВЕРЖДЕНО</w:t>
      </w:r>
      <w:r w:rsidR="0067384F" w:rsidRPr="00A266EA">
        <w:rPr>
          <w:rFonts w:ascii="Arial" w:hAnsi="Arial" w:cs="Arial"/>
          <w:sz w:val="20"/>
          <w:szCs w:val="20"/>
          <w:lang w:eastAsia="ru-RU"/>
        </w:rPr>
        <w:br/>
        <w:t xml:space="preserve">постановлением </w:t>
      </w:r>
      <w:r w:rsidRPr="00A266EA">
        <w:rPr>
          <w:rFonts w:ascii="Arial" w:hAnsi="Arial" w:cs="Arial"/>
          <w:sz w:val="20"/>
          <w:szCs w:val="20"/>
          <w:lang w:eastAsia="ru-RU"/>
        </w:rPr>
        <w:t>главы</w:t>
      </w:r>
      <w:r w:rsidR="0067384F" w:rsidRPr="00A266E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70009" w:rsidRPr="00A266EA">
        <w:rPr>
          <w:rFonts w:ascii="Arial" w:hAnsi="Arial" w:cs="Arial"/>
          <w:sz w:val="20"/>
          <w:szCs w:val="20"/>
          <w:lang w:eastAsia="ru-RU"/>
        </w:rPr>
        <w:t>Солонцовского</w:t>
      </w:r>
      <w:r w:rsidR="0067384F" w:rsidRPr="00A266EA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67384F" w:rsidRPr="00A266EA">
        <w:rPr>
          <w:rFonts w:ascii="Arial" w:hAnsi="Arial" w:cs="Arial"/>
          <w:sz w:val="20"/>
          <w:szCs w:val="20"/>
          <w:lang w:eastAsia="ru-RU"/>
        </w:rPr>
        <w:t>сельского</w:t>
      </w:r>
      <w:proofErr w:type="gramEnd"/>
    </w:p>
    <w:p w:rsidR="0067384F" w:rsidRPr="00A266EA" w:rsidRDefault="0067384F" w:rsidP="00A266EA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A266EA">
        <w:rPr>
          <w:rFonts w:ascii="Arial" w:hAnsi="Arial" w:cs="Arial"/>
          <w:sz w:val="20"/>
          <w:szCs w:val="20"/>
          <w:lang w:eastAsia="ru-RU"/>
        </w:rPr>
        <w:t xml:space="preserve">поселения </w:t>
      </w:r>
      <w:r w:rsidR="00C3123F" w:rsidRPr="00A266EA">
        <w:rPr>
          <w:rFonts w:ascii="Arial" w:hAnsi="Arial" w:cs="Arial"/>
          <w:sz w:val="20"/>
          <w:szCs w:val="20"/>
          <w:lang w:eastAsia="ru-RU"/>
        </w:rPr>
        <w:t>Алексеевского</w:t>
      </w:r>
      <w:r w:rsidRPr="00A266EA">
        <w:rPr>
          <w:rFonts w:ascii="Arial" w:hAnsi="Arial" w:cs="Arial"/>
          <w:sz w:val="20"/>
          <w:szCs w:val="20"/>
          <w:lang w:eastAsia="ru-RU"/>
        </w:rPr>
        <w:t xml:space="preserve"> муниципального района</w:t>
      </w:r>
    </w:p>
    <w:p w:rsidR="00A266EA" w:rsidRDefault="0067384F" w:rsidP="00A266EA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A266EA">
        <w:rPr>
          <w:rFonts w:ascii="Arial" w:hAnsi="Arial" w:cs="Arial"/>
          <w:sz w:val="20"/>
          <w:szCs w:val="20"/>
          <w:lang w:eastAsia="ru-RU"/>
        </w:rPr>
        <w:t xml:space="preserve"> Волгоградской области</w:t>
      </w:r>
    </w:p>
    <w:p w:rsidR="0067384F" w:rsidRPr="00A266EA" w:rsidRDefault="0067384F" w:rsidP="00A266EA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A266EA">
        <w:rPr>
          <w:rFonts w:ascii="Arial" w:hAnsi="Arial" w:cs="Arial"/>
          <w:sz w:val="20"/>
          <w:szCs w:val="20"/>
          <w:lang w:eastAsia="ru-RU"/>
        </w:rPr>
        <w:t xml:space="preserve">от </w:t>
      </w:r>
      <w:r w:rsidR="00A70009" w:rsidRPr="00A266EA">
        <w:rPr>
          <w:rFonts w:ascii="Arial" w:hAnsi="Arial" w:cs="Arial"/>
          <w:sz w:val="20"/>
          <w:szCs w:val="20"/>
          <w:lang w:eastAsia="ru-RU"/>
        </w:rPr>
        <w:t>06.11.2020г.</w:t>
      </w:r>
      <w:r w:rsidRPr="00A266EA">
        <w:rPr>
          <w:rFonts w:ascii="Arial" w:hAnsi="Arial" w:cs="Arial"/>
          <w:sz w:val="20"/>
          <w:szCs w:val="20"/>
          <w:lang w:eastAsia="ru-RU"/>
        </w:rPr>
        <w:t xml:space="preserve"> № </w:t>
      </w:r>
      <w:r w:rsidR="00A70009" w:rsidRPr="00A266EA">
        <w:rPr>
          <w:rFonts w:ascii="Arial" w:hAnsi="Arial" w:cs="Arial"/>
          <w:sz w:val="20"/>
          <w:szCs w:val="20"/>
          <w:lang w:eastAsia="ru-RU"/>
        </w:rPr>
        <w:t>54</w:t>
      </w:r>
    </w:p>
    <w:p w:rsidR="00C3123F" w:rsidRPr="00A70009" w:rsidRDefault="0067384F" w:rsidP="0088374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88374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A70009" w:rsidRDefault="00C3123F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ПОРЯДОК СОГЛАСОВАНИЯ И УТВЕРЖДЕНИЯ</w:t>
      </w:r>
    </w:p>
    <w:p w:rsidR="00A70009" w:rsidRDefault="00C3123F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УСТАВОВ ДЕЙСТВУЮЩИХ И СОЗДАВАЕМЫХ КАЗАЧЬИХ ОБЩЕСТВ</w:t>
      </w:r>
    </w:p>
    <w:p w:rsidR="00A70009" w:rsidRDefault="00C3123F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НА ТЕРРИТОРИИ </w:t>
      </w:r>
      <w:r w:rsid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СОЛОНЦОВСКОГО </w:t>
      </w: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СЕЛЬСКОГО ПОСЕЛЕНИЯ</w:t>
      </w:r>
    </w:p>
    <w:p w:rsidR="00A70009" w:rsidRDefault="00C3123F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АЛЕКСЕЕВСКОГО МУНИЦИПАЛЬНОГО РАЙОНА</w:t>
      </w:r>
    </w:p>
    <w:p w:rsidR="00C3123F" w:rsidRPr="00A70009" w:rsidRDefault="00C3123F" w:rsidP="008837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ВОЛГОГРАДСКОЙ ОБЛАСТИ</w:t>
      </w:r>
    </w:p>
    <w:p w:rsidR="0067384F" w:rsidRPr="00A70009" w:rsidRDefault="0067384F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B5806" w:rsidRPr="00A70009" w:rsidRDefault="0067384F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lang w:eastAsia="ru-RU"/>
        </w:rPr>
        <w:br/>
      </w:r>
      <w:r w:rsidR="00A70009">
        <w:rPr>
          <w:lang w:eastAsia="ru-RU"/>
        </w:rPr>
        <w:t xml:space="preserve">       </w:t>
      </w:r>
      <w:r w:rsidRPr="00A70009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A70009">
        <w:rPr>
          <w:rFonts w:ascii="Arial" w:hAnsi="Arial" w:cs="Arial"/>
          <w:sz w:val="24"/>
          <w:szCs w:val="24"/>
          <w:lang w:eastAsia="ru-RU"/>
        </w:rPr>
        <w:t>Настоящ</w:t>
      </w:r>
      <w:r w:rsidR="00C3123F" w:rsidRPr="00A70009">
        <w:rPr>
          <w:rFonts w:ascii="Arial" w:hAnsi="Arial" w:cs="Arial"/>
          <w:sz w:val="24"/>
          <w:szCs w:val="24"/>
          <w:lang w:eastAsia="ru-RU"/>
        </w:rPr>
        <w:t>ий Порядок</w:t>
      </w:r>
      <w:r w:rsidRPr="00A70009">
        <w:rPr>
          <w:rFonts w:ascii="Arial" w:hAnsi="Arial" w:cs="Arial"/>
          <w:sz w:val="24"/>
          <w:szCs w:val="24"/>
          <w:lang w:eastAsia="ru-RU"/>
        </w:rPr>
        <w:t xml:space="preserve"> определяет перечень основных документов, необход</w:t>
      </w:r>
      <w:r w:rsidRPr="00A70009">
        <w:rPr>
          <w:rFonts w:ascii="Arial" w:hAnsi="Arial" w:cs="Arial"/>
          <w:sz w:val="24"/>
          <w:szCs w:val="24"/>
          <w:lang w:eastAsia="ru-RU"/>
        </w:rPr>
        <w:t>и</w:t>
      </w:r>
      <w:r w:rsidRPr="00A70009">
        <w:rPr>
          <w:rFonts w:ascii="Arial" w:hAnsi="Arial" w:cs="Arial"/>
          <w:sz w:val="24"/>
          <w:szCs w:val="24"/>
          <w:lang w:eastAsia="ru-RU"/>
        </w:rPr>
        <w:t xml:space="preserve">мых для согласования и 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 xml:space="preserve">последующего </w:t>
      </w:r>
      <w:r w:rsidRPr="00A70009">
        <w:rPr>
          <w:rFonts w:ascii="Arial" w:hAnsi="Arial" w:cs="Arial"/>
          <w:sz w:val="24"/>
          <w:szCs w:val="24"/>
          <w:lang w:eastAsia="ru-RU"/>
        </w:rPr>
        <w:t xml:space="preserve">утверждения 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 xml:space="preserve">главой </w:t>
      </w:r>
      <w:r w:rsidR="00A70009" w:rsidRPr="00A70009">
        <w:rPr>
          <w:rFonts w:ascii="Arial" w:hAnsi="Arial" w:cs="Arial"/>
          <w:sz w:val="24"/>
          <w:szCs w:val="24"/>
          <w:lang w:eastAsia="ru-RU"/>
        </w:rPr>
        <w:t xml:space="preserve">Солонцовского 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>сел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>ь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 xml:space="preserve">ского поселения </w:t>
      </w:r>
      <w:r w:rsidRPr="00A70009">
        <w:rPr>
          <w:rFonts w:ascii="Arial" w:hAnsi="Arial" w:cs="Arial"/>
          <w:sz w:val="24"/>
          <w:szCs w:val="24"/>
          <w:lang w:eastAsia="ru-RU"/>
        </w:rPr>
        <w:t>уставов казачьих обществ, указанных в </w:t>
      </w:r>
      <w:hyperlink r:id="rId5" w:history="1">
        <w:r w:rsidRPr="00A70009">
          <w:rPr>
            <w:rFonts w:ascii="Arial" w:hAnsi="Arial" w:cs="Arial"/>
            <w:sz w:val="24"/>
            <w:szCs w:val="24"/>
            <w:lang w:eastAsia="ru-RU"/>
          </w:rPr>
          <w:t>пункт</w:t>
        </w:r>
        <w:r w:rsidR="008B5806" w:rsidRPr="00A70009">
          <w:rPr>
            <w:rFonts w:ascii="Arial" w:hAnsi="Arial" w:cs="Arial"/>
            <w:sz w:val="24"/>
            <w:szCs w:val="24"/>
            <w:lang w:eastAsia="ru-RU"/>
          </w:rPr>
          <w:t>е</w:t>
        </w:r>
        <w:r w:rsidRPr="00A70009">
          <w:rPr>
            <w:rFonts w:ascii="Arial" w:hAnsi="Arial" w:cs="Arial"/>
            <w:sz w:val="24"/>
            <w:szCs w:val="24"/>
            <w:lang w:eastAsia="ru-RU"/>
          </w:rPr>
          <w:t xml:space="preserve"> 3.2</w:t>
        </w:r>
      </w:hyperlink>
      <w:r w:rsidR="00FC4CCC" w:rsidRPr="00A70009">
        <w:rPr>
          <w:rFonts w:ascii="Arial" w:hAnsi="Arial" w:cs="Arial"/>
          <w:sz w:val="24"/>
          <w:szCs w:val="24"/>
          <w:lang w:eastAsia="ru-RU"/>
        </w:rPr>
        <w:t>, 3.2.-1</w:t>
      </w:r>
      <w:hyperlink r:id="rId6" w:history="1">
        <w:r w:rsidR="008B5806" w:rsidRPr="00A70009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Pr="00A70009">
          <w:rPr>
            <w:rFonts w:ascii="Arial" w:hAnsi="Arial" w:cs="Arial"/>
            <w:sz w:val="24"/>
            <w:szCs w:val="24"/>
            <w:lang w:eastAsia="ru-RU"/>
          </w:rPr>
          <w:t>Указа Президента Российской Федерации от 15 июня 1992 г. N 632 "О мерах по реал</w:t>
        </w:r>
        <w:r w:rsidRPr="00A70009">
          <w:rPr>
            <w:rFonts w:ascii="Arial" w:hAnsi="Arial" w:cs="Arial"/>
            <w:sz w:val="24"/>
            <w:szCs w:val="24"/>
            <w:lang w:eastAsia="ru-RU"/>
          </w:rPr>
          <w:t>и</w:t>
        </w:r>
        <w:r w:rsidRPr="00A70009">
          <w:rPr>
            <w:rFonts w:ascii="Arial" w:hAnsi="Arial" w:cs="Arial"/>
            <w:sz w:val="24"/>
            <w:szCs w:val="24"/>
            <w:lang w:eastAsia="ru-RU"/>
          </w:rPr>
          <w:t>зации Закона Российской Федерации "О реабилитации репрессированных нар</w:t>
        </w:r>
        <w:r w:rsidRPr="00A70009">
          <w:rPr>
            <w:rFonts w:ascii="Arial" w:hAnsi="Arial" w:cs="Arial"/>
            <w:sz w:val="24"/>
            <w:szCs w:val="24"/>
            <w:lang w:eastAsia="ru-RU"/>
          </w:rPr>
          <w:t>о</w:t>
        </w:r>
        <w:r w:rsidRPr="00A70009">
          <w:rPr>
            <w:rFonts w:ascii="Arial" w:hAnsi="Arial" w:cs="Arial"/>
            <w:sz w:val="24"/>
            <w:szCs w:val="24"/>
            <w:lang w:eastAsia="ru-RU"/>
          </w:rPr>
          <w:t>дов" в отношении казачества"</w:t>
        </w:r>
      </w:hyperlink>
      <w:r w:rsidRPr="00A70009">
        <w:rPr>
          <w:rFonts w:ascii="Arial" w:hAnsi="Arial" w:cs="Arial"/>
          <w:sz w:val="24"/>
          <w:szCs w:val="24"/>
          <w:lang w:eastAsia="ru-RU"/>
        </w:rPr>
        <w:t>, предельные сроки и общий порядок их предста</w:t>
      </w:r>
      <w:r w:rsidRPr="00A70009">
        <w:rPr>
          <w:rFonts w:ascii="Arial" w:hAnsi="Arial" w:cs="Arial"/>
          <w:sz w:val="24"/>
          <w:szCs w:val="24"/>
          <w:lang w:eastAsia="ru-RU"/>
        </w:rPr>
        <w:t>в</w:t>
      </w:r>
      <w:r w:rsidRPr="00A70009">
        <w:rPr>
          <w:rFonts w:ascii="Arial" w:hAnsi="Arial" w:cs="Arial"/>
          <w:sz w:val="24"/>
          <w:szCs w:val="24"/>
          <w:lang w:eastAsia="ru-RU"/>
        </w:rPr>
        <w:t>ления и рассмотрения, общий</w:t>
      </w:r>
      <w:proofErr w:type="gramEnd"/>
      <w:r w:rsidRPr="00A70009">
        <w:rPr>
          <w:rFonts w:ascii="Arial" w:hAnsi="Arial" w:cs="Arial"/>
          <w:sz w:val="24"/>
          <w:szCs w:val="24"/>
          <w:lang w:eastAsia="ru-RU"/>
        </w:rPr>
        <w:t xml:space="preserve"> порядок принятия решений о согласовании и утверждении этих уставов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>.</w:t>
      </w:r>
    </w:p>
    <w:p w:rsidR="0067384F" w:rsidRPr="00A70009" w:rsidRDefault="00A70009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2. Уставы хуторских, станичных, казачьих обществ, создаваемых (действу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ю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щих) на территори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0009"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>Алексеевского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муниц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пального района</w:t>
      </w:r>
      <w:r w:rsidR="008B5806" w:rsidRPr="00A70009">
        <w:rPr>
          <w:rFonts w:ascii="Arial" w:hAnsi="Arial" w:cs="Arial"/>
          <w:sz w:val="24"/>
          <w:szCs w:val="24"/>
          <w:lang w:eastAsia="ru-RU"/>
        </w:rPr>
        <w:t xml:space="preserve"> Волгоградской области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, согласовываются с атаманом районного (юртового)</w:t>
      </w:r>
      <w:r w:rsidR="00FD3656" w:rsidRPr="00A70009">
        <w:rPr>
          <w:rFonts w:ascii="Arial" w:hAnsi="Arial" w:cs="Arial"/>
          <w:sz w:val="24"/>
          <w:szCs w:val="24"/>
          <w:lang w:eastAsia="ru-RU"/>
        </w:rPr>
        <w:t xml:space="preserve"> казачьего общества, осуществляющего деятельность на территории Волгоградской области, при отсутствии такового районного (юртового) казачьего общества – с атаманом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окружного (</w:t>
      </w:r>
      <w:proofErr w:type="spellStart"/>
      <w:r w:rsidR="0067384F" w:rsidRPr="00A70009">
        <w:rPr>
          <w:rFonts w:ascii="Arial" w:hAnsi="Arial" w:cs="Arial"/>
          <w:sz w:val="24"/>
          <w:szCs w:val="24"/>
          <w:lang w:eastAsia="ru-RU"/>
        </w:rPr>
        <w:t>отдельского</w:t>
      </w:r>
      <w:proofErr w:type="spellEnd"/>
      <w:r w:rsidR="0067384F" w:rsidRPr="00A70009">
        <w:rPr>
          <w:rFonts w:ascii="Arial" w:hAnsi="Arial" w:cs="Arial"/>
          <w:sz w:val="24"/>
          <w:szCs w:val="24"/>
          <w:lang w:eastAsia="ru-RU"/>
        </w:rPr>
        <w:t>) казачьего общества</w:t>
      </w:r>
      <w:r w:rsidR="00FD3656" w:rsidRPr="00A7000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3656" w:rsidRPr="00A70009">
        <w:rPr>
          <w:rFonts w:ascii="Arial" w:hAnsi="Arial" w:cs="Arial"/>
          <w:sz w:val="24"/>
          <w:szCs w:val="24"/>
          <w:lang w:eastAsia="ru-RU"/>
        </w:rPr>
        <w:t>осущест</w:t>
      </w:r>
      <w:r w:rsidR="00FD3656" w:rsidRPr="00A70009">
        <w:rPr>
          <w:rFonts w:ascii="Arial" w:hAnsi="Arial" w:cs="Arial"/>
          <w:sz w:val="24"/>
          <w:szCs w:val="24"/>
          <w:lang w:eastAsia="ru-RU"/>
        </w:rPr>
        <w:t>в</w:t>
      </w:r>
      <w:r w:rsidR="00FD3656" w:rsidRPr="00A70009">
        <w:rPr>
          <w:rFonts w:ascii="Arial" w:hAnsi="Arial" w:cs="Arial"/>
          <w:sz w:val="24"/>
          <w:szCs w:val="24"/>
          <w:lang w:eastAsia="ru-RU"/>
        </w:rPr>
        <w:t xml:space="preserve">ляющего деятельность на территории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 xml:space="preserve">Волгоградской области. </w:t>
      </w:r>
    </w:p>
    <w:p w:rsidR="0067384F" w:rsidRPr="00A70009" w:rsidRDefault="00A70009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="0067384F" w:rsidRPr="00A70009">
        <w:rPr>
          <w:rFonts w:ascii="Arial" w:hAnsi="Arial" w:cs="Arial"/>
          <w:sz w:val="24"/>
          <w:szCs w:val="24"/>
          <w:lang w:eastAsia="ru-RU"/>
        </w:rPr>
        <w:t>Уставы хуторских, станичных, казачьих обществ, создаваемых (действу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ю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щих) на территори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0009"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Алексеевского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муниц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пального района и иных сельских поселений, входящих в состав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Алексеевского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муниципального района, согласовываются с главой </w:t>
      </w:r>
      <w:r w:rsidRPr="00A70009">
        <w:rPr>
          <w:rFonts w:ascii="Arial" w:hAnsi="Arial" w:cs="Arial"/>
          <w:sz w:val="24"/>
          <w:szCs w:val="24"/>
          <w:lang w:eastAsia="ru-RU"/>
        </w:rPr>
        <w:t xml:space="preserve">Солонцовского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сельского п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селения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Алексеевского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и иными главами соответству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ю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щих сельских поселений, а также с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атаманом районного (юртового) казачьего о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б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>щества, осуществляющего деятельность на территории Волгоградской области, при отсутствии такового районного (юртового) казачьего</w:t>
      </w:r>
      <w:proofErr w:type="gramEnd"/>
      <w:r w:rsidR="00FC4CCC" w:rsidRPr="00A70009">
        <w:rPr>
          <w:rFonts w:ascii="Arial" w:hAnsi="Arial" w:cs="Arial"/>
          <w:sz w:val="24"/>
          <w:szCs w:val="24"/>
          <w:lang w:eastAsia="ru-RU"/>
        </w:rPr>
        <w:t xml:space="preserve"> общества – с атаманом окружного (</w:t>
      </w:r>
      <w:proofErr w:type="spellStart"/>
      <w:r w:rsidR="00FC4CCC" w:rsidRPr="00A70009">
        <w:rPr>
          <w:rFonts w:ascii="Arial" w:hAnsi="Arial" w:cs="Arial"/>
          <w:sz w:val="24"/>
          <w:szCs w:val="24"/>
          <w:lang w:eastAsia="ru-RU"/>
        </w:rPr>
        <w:t>отдельского</w:t>
      </w:r>
      <w:proofErr w:type="spellEnd"/>
      <w:r w:rsidR="00FC4CCC" w:rsidRPr="00A70009">
        <w:rPr>
          <w:rFonts w:ascii="Arial" w:hAnsi="Arial" w:cs="Arial"/>
          <w:sz w:val="24"/>
          <w:szCs w:val="24"/>
          <w:lang w:eastAsia="ru-RU"/>
        </w:rPr>
        <w:t>) казачьего общества,  осуществляющего деятельность на территории Волгоградской области</w:t>
      </w:r>
    </w:p>
    <w:p w:rsidR="00FC4CCC" w:rsidRPr="00A70009" w:rsidRDefault="00A70009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4</w:t>
      </w:r>
      <w:r w:rsidRPr="00A70009">
        <w:rPr>
          <w:rFonts w:ascii="Arial" w:hAnsi="Arial" w:cs="Arial"/>
          <w:sz w:val="24"/>
          <w:szCs w:val="24"/>
          <w:lang w:eastAsia="ru-RU"/>
        </w:rPr>
        <w:t>.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Согласование уставов казачьих обществ осуществляется после: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br/>
      </w:r>
      <w:r w:rsidRPr="00A7000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67384F" w:rsidRPr="00A70009" w:rsidRDefault="00A70009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C4CCC" w:rsidRPr="00A7000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принятия высшим органом управления казачьего общества решения об утве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р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ждении устава этого казачьего общества.</w:t>
      </w:r>
    </w:p>
    <w:p w:rsidR="006D11D3" w:rsidRPr="00A70009" w:rsidRDefault="00A70009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92C99" w:rsidRPr="00A70009">
        <w:rPr>
          <w:rFonts w:ascii="Arial" w:hAnsi="Arial" w:cs="Arial"/>
          <w:sz w:val="24"/>
          <w:szCs w:val="24"/>
          <w:lang w:eastAsia="ru-RU"/>
        </w:rPr>
        <w:t>5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. Для согласования устава действующего казачьего общества атаман этого казачьего общества в течение 14 календарных дней со дня принятия высшим о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р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ганом управления казачьего общества решения об утверждении устава данного</w:t>
      </w:r>
      <w:r w:rsidR="0067384F" w:rsidRPr="00A70009">
        <w:rPr>
          <w:lang w:eastAsia="ru-RU"/>
        </w:rPr>
        <w:t xml:space="preserve">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казачьего общества направляет соответствующим должностным лицам, назва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н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ным в </w:t>
      </w:r>
      <w:hyperlink r:id="rId7" w:history="1">
        <w:r w:rsidR="0067384F" w:rsidRPr="00A70009">
          <w:rPr>
            <w:rFonts w:ascii="Arial" w:hAnsi="Arial" w:cs="Arial"/>
            <w:sz w:val="24"/>
            <w:szCs w:val="24"/>
            <w:lang w:eastAsia="ru-RU"/>
          </w:rPr>
          <w:t>пунктах 2</w:t>
        </w:r>
      </w:hyperlink>
      <w:r w:rsidR="0067384F" w:rsidRPr="00A70009">
        <w:rPr>
          <w:rFonts w:ascii="Arial" w:hAnsi="Arial" w:cs="Arial"/>
          <w:sz w:val="24"/>
          <w:szCs w:val="24"/>
          <w:lang w:eastAsia="ru-RU"/>
        </w:rPr>
        <w:t>-</w:t>
      </w:r>
      <w:hyperlink r:id="rId8" w:history="1">
        <w:r w:rsidR="00592C99" w:rsidRPr="00A70009">
          <w:rPr>
            <w:rFonts w:ascii="Arial" w:hAnsi="Arial" w:cs="Arial"/>
            <w:sz w:val="24"/>
            <w:szCs w:val="24"/>
            <w:lang w:eastAsia="ru-RU"/>
          </w:rPr>
          <w:t>3</w:t>
        </w:r>
        <w:r w:rsidR="0067384F" w:rsidRPr="00A70009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  <w:r w:rsidR="00FC4CCC" w:rsidRPr="00A70009">
          <w:rPr>
            <w:rFonts w:ascii="Arial" w:hAnsi="Arial" w:cs="Arial"/>
            <w:sz w:val="24"/>
            <w:szCs w:val="24"/>
            <w:lang w:eastAsia="ru-RU"/>
          </w:rPr>
          <w:t>Порядка</w:t>
        </w:r>
      </w:hyperlink>
      <w:r w:rsidR="0067384F" w:rsidRPr="00A70009">
        <w:rPr>
          <w:rFonts w:ascii="Arial" w:hAnsi="Arial" w:cs="Arial"/>
          <w:sz w:val="24"/>
          <w:szCs w:val="24"/>
          <w:lang w:eastAsia="ru-RU"/>
        </w:rPr>
        <w:t>, представление о согласовании устава к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а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 xml:space="preserve">зачьего общества. </w:t>
      </w:r>
    </w:p>
    <w:p w:rsidR="006D11D3" w:rsidRPr="00A70009" w:rsidRDefault="00A70009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представлению прилагаются:</w:t>
      </w:r>
    </w:p>
    <w:p w:rsidR="006D11D3" w:rsidRPr="00A70009" w:rsidRDefault="00A70009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70009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="0067384F" w:rsidRPr="00A70009">
        <w:rPr>
          <w:rFonts w:ascii="Arial" w:hAnsi="Arial" w:cs="Arial"/>
          <w:sz w:val="24"/>
          <w:szCs w:val="24"/>
          <w:lang w:eastAsia="ru-RU"/>
        </w:rPr>
        <w:t>а) копии документов, подтверждающих соблюдение требований к порядку соз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ы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ва и проведения заседания высшего органа управления казачьего общества, установленных </w:t>
      </w:r>
      <w:hyperlink r:id="rId9" w:history="1">
        <w:r w:rsidR="0067384F" w:rsidRPr="00A70009">
          <w:rPr>
            <w:rFonts w:ascii="Arial" w:hAnsi="Arial" w:cs="Arial"/>
            <w:sz w:val="24"/>
            <w:szCs w:val="24"/>
            <w:lang w:eastAsia="ru-RU"/>
          </w:rPr>
          <w:t>главами 4</w:t>
        </w:r>
      </w:hyperlink>
      <w:r w:rsidR="0067384F" w:rsidRPr="00A70009">
        <w:rPr>
          <w:rFonts w:ascii="Arial" w:hAnsi="Arial" w:cs="Arial"/>
          <w:sz w:val="24"/>
          <w:szCs w:val="24"/>
          <w:lang w:eastAsia="ru-RU"/>
        </w:rPr>
        <w:t> и </w:t>
      </w:r>
      <w:hyperlink r:id="rId10" w:history="1">
        <w:r w:rsidR="0067384F" w:rsidRPr="00A70009">
          <w:rPr>
            <w:rFonts w:ascii="Arial" w:hAnsi="Arial" w:cs="Arial"/>
            <w:sz w:val="24"/>
            <w:szCs w:val="24"/>
            <w:lang w:eastAsia="ru-RU"/>
          </w:rPr>
          <w:t>9.1 Гражданского кодекса Российской Федерации</w:t>
        </w:r>
      </w:hyperlink>
      <w:r w:rsidR="0067384F" w:rsidRPr="00A70009">
        <w:rPr>
          <w:rFonts w:ascii="Arial" w:hAnsi="Arial" w:cs="Arial"/>
          <w:sz w:val="24"/>
          <w:szCs w:val="24"/>
          <w:lang w:eastAsia="ru-RU"/>
        </w:rPr>
        <w:t> и иными федеральными законами в сфере деятельности некоммерческих организ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а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ций, а также уставом казачьего общества;</w:t>
      </w:r>
      <w:r w:rsidR="0067384F" w:rsidRPr="00A70009">
        <w:rPr>
          <w:lang w:eastAsia="ru-RU"/>
        </w:rPr>
        <w:br/>
      </w:r>
      <w:r w:rsidR="000123FA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proofErr w:type="gramEnd"/>
      <w:r w:rsidR="0067384F" w:rsidRPr="00A70009">
        <w:rPr>
          <w:rFonts w:ascii="Arial" w:hAnsi="Arial" w:cs="Arial"/>
          <w:sz w:val="24"/>
          <w:szCs w:val="24"/>
          <w:lang w:eastAsia="ru-RU"/>
        </w:rPr>
        <w:br/>
      </w:r>
      <w:r w:rsidR="000123FA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hAnsi="Arial" w:cs="Arial"/>
          <w:sz w:val="24"/>
          <w:szCs w:val="24"/>
          <w:lang w:eastAsia="ru-RU"/>
        </w:rPr>
        <w:t>в) устав казачьего общества в новой редакции.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6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согласования устава создаваемого казачьего общества лицо, уполн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нии казачьего общества направляет соответствующим должностным лицам, названным в </w:t>
      </w:r>
      <w:hyperlink r:id="rId11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12" w:history="1">
        <w:r w:rsidR="00592C99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6D11D3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представление о согласовании устава казачьего общества. </w:t>
      </w:r>
      <w:proofErr w:type="gramEnd"/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представлению прилагаются: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копии документов, подтверждающих соблюдение требований к порядку с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зыва и проведения заседания учредительного собрания (круга, сбора) казачьего общества, установленных </w:t>
      </w:r>
      <w:hyperlink r:id="rId13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главами 4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14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9.1 Гражданского кодекса Российской Ф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е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дерации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ских организаций;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копия протокола учредительного собрания (круга, сбора), содержащего 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шение об утверждении устава казачьего общества;</w:t>
      </w:r>
      <w:r w:rsidR="006D11D3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D11D3" w:rsidRPr="00A70009" w:rsidRDefault="0067384F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устав казачьего общества.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случае если устав казачьего общества подлежит согласованию с атам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ном иного казачьего общества, устав казачьего общества направляется для с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гласования указанному атаману до направления другим должностным лицам, названным в </w:t>
      </w:r>
      <w:hyperlink r:id="rId15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16" w:history="1">
        <w:r w:rsidR="00592C99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6D11D3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ченного лица копия письма о согласовании устава казачьего</w:t>
      </w:r>
      <w:proofErr w:type="gramEnd"/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общества атаманом иного казачьего общества.</w:t>
      </w:r>
      <w:r w:rsidR="006D11D3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Указанные в </w:t>
      </w:r>
      <w:hyperlink r:id="rId17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пунктах </w:t>
        </w:r>
      </w:hyperlink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18" w:history="1">
        <w:r w:rsidR="00592C99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6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</w:t>
        </w:r>
        <w:r w:rsidR="006D11D3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Порядка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ченном для прошивки.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9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Рассмотрение представленных для согласования устава казачьего общ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ства документов и принятие по ним решения производится должностными лиц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ми, названными в </w:t>
      </w:r>
      <w:hyperlink r:id="rId19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20" w:history="1">
        <w:r w:rsidR="00592C99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D11D3" w:rsidRPr="00A70009">
        <w:rPr>
          <w:rFonts w:ascii="Arial" w:hAnsi="Arial" w:cs="Arial"/>
          <w:sz w:val="24"/>
          <w:szCs w:val="24"/>
        </w:rPr>
        <w:t xml:space="preserve"> </w:t>
      </w:r>
      <w:r w:rsidR="006D11D3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течение 14 календарных дней со дня поступления указанных документов.</w:t>
      </w:r>
    </w:p>
    <w:p w:rsidR="006D11D3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0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По истечении срока, установленного </w:t>
      </w:r>
      <w:hyperlink r:id="rId21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592C99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</w:t>
        </w:r>
      </w:hyperlink>
      <w:r w:rsidR="006D11D3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нимается решение о согласовании либо об отказе в согласовании устава казач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ь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его общества. О принятом решении соответствующее должностное лицо инфо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мирует атамана казачьего общества либо уполномоченное лицо в письменной форме.</w:t>
      </w:r>
    </w:p>
    <w:p w:rsidR="006D11D3" w:rsidRPr="00A70009" w:rsidRDefault="000123FA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92C99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6D11D3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1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2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Согласование устава казачьего общества оформляется служебным пис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ь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мом, подписанным непосредственно должностными лицами, </w:t>
      </w:r>
      <w:r w:rsidR="006D11D3" w:rsidRPr="000123FA">
        <w:rPr>
          <w:rFonts w:ascii="Arial" w:hAnsi="Arial" w:cs="Arial"/>
          <w:sz w:val="24"/>
          <w:szCs w:val="24"/>
          <w:lang w:eastAsia="ru-RU"/>
        </w:rPr>
        <w:t>указанными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6D11D3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 </w:t>
      </w:r>
      <w:hyperlink r:id="rId22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пунктах 2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23" w:history="1"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3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6D11D3" w:rsidRPr="000123FA">
        <w:rPr>
          <w:rFonts w:ascii="Arial" w:hAnsi="Arial" w:cs="Arial"/>
          <w:sz w:val="24"/>
          <w:szCs w:val="24"/>
        </w:rPr>
        <w:t xml:space="preserve"> </w:t>
      </w:r>
      <w:r w:rsidR="006D11D3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</w:t>
      </w:r>
    </w:p>
    <w:p w:rsidR="006D11D3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1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3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Основаниями для отказа в согласовании устава действующего казачьего общества являются:</w:t>
      </w:r>
    </w:p>
    <w:p w:rsidR="0067384F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высш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го органа управления казачьего общества, установленных </w:t>
      </w:r>
      <w:hyperlink r:id="rId24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главами 4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25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9.1 Гра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ж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данского кодекса РФ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 и иными федеральными законами в сфере деятельности н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коммерческих организаций, а также уставом казачьего общества;</w:t>
      </w:r>
      <w:r w:rsidR="006D11D3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D11D3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6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пунктом </w:t>
        </w:r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5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6D11D3" w:rsidRPr="000123FA">
        <w:rPr>
          <w:rFonts w:ascii="Arial" w:hAnsi="Arial" w:cs="Arial"/>
          <w:sz w:val="24"/>
          <w:szCs w:val="24"/>
        </w:rPr>
        <w:t xml:space="preserve"> </w:t>
      </w:r>
      <w:r w:rsidR="006D11D3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6D11D3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в) наличие в представленных документах недостоверных или неполных свед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ний.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14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Основаниями для отказа в согласовании устава создаваемого казачьего общества являются:</w:t>
      </w:r>
    </w:p>
    <w:p w:rsidR="006D11D3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учред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тельного собрания (круга, сбора) казачьего общества, установленных </w:t>
      </w:r>
      <w:hyperlink r:id="rId27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главами 4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28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9.1 Гражданского кодекса РФ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 и иными федеральными законами в сфере де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я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тельности некоммерческих организаций;</w:t>
      </w:r>
    </w:p>
    <w:p w:rsidR="0067384F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9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пунктом </w:t>
        </w:r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6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6E62D2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E62D2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в) наличие в представленных документах недостоверных или неполных свед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ний.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15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Отказ в согласовании устава казачьего общества не является препятствием для повторного направления должностным лицам, названным в </w:t>
      </w:r>
      <w:hyperlink r:id="rId30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пунктах 2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31" w:history="1"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3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6E62D2" w:rsidRPr="000123FA">
        <w:rPr>
          <w:rFonts w:ascii="Arial" w:hAnsi="Arial" w:cs="Arial"/>
          <w:sz w:val="24"/>
          <w:szCs w:val="24"/>
        </w:rPr>
        <w:t xml:space="preserve">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, представления о согласовании устава казачьего общества и документов, предусмотренных </w:t>
      </w:r>
      <w:hyperlink r:id="rId32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пунктами </w:t>
        </w:r>
      </w:hyperlink>
      <w:r w:rsidR="00592C99" w:rsidRPr="000123FA">
        <w:rPr>
          <w:rFonts w:ascii="Arial" w:hAnsi="Arial" w:cs="Arial"/>
          <w:sz w:val="24"/>
          <w:szCs w:val="24"/>
          <w:lang w:eastAsia="ru-RU"/>
        </w:rPr>
        <w:t>5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33" w:history="1"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6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</w:t>
        </w:r>
      </w:hyperlink>
      <w:r w:rsidR="006E62D2" w:rsidRPr="000123FA">
        <w:rPr>
          <w:rFonts w:ascii="Arial" w:hAnsi="Arial" w:cs="Arial"/>
          <w:sz w:val="24"/>
          <w:szCs w:val="24"/>
          <w:lang w:eastAsia="ru-RU"/>
        </w:rPr>
        <w:t xml:space="preserve"> 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6E62D2" w:rsidRPr="000123FA" w:rsidRDefault="0067384F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123FA">
        <w:rPr>
          <w:rFonts w:ascii="Arial" w:hAnsi="Arial" w:cs="Arial"/>
          <w:sz w:val="24"/>
          <w:szCs w:val="24"/>
          <w:lang w:eastAsia="ru-RU"/>
        </w:rPr>
        <w:t>Повторное представление о согласовании устава казачьего общества и докуме</w:t>
      </w:r>
      <w:r w:rsidRPr="000123FA">
        <w:rPr>
          <w:rFonts w:ascii="Arial" w:hAnsi="Arial" w:cs="Arial"/>
          <w:sz w:val="24"/>
          <w:szCs w:val="24"/>
          <w:lang w:eastAsia="ru-RU"/>
        </w:rPr>
        <w:t>н</w:t>
      </w:r>
      <w:r w:rsidRPr="000123FA">
        <w:rPr>
          <w:rFonts w:ascii="Arial" w:hAnsi="Arial" w:cs="Arial"/>
          <w:sz w:val="24"/>
          <w:szCs w:val="24"/>
          <w:lang w:eastAsia="ru-RU"/>
        </w:rPr>
        <w:t>тов, предусмотренных </w:t>
      </w:r>
      <w:hyperlink r:id="rId34" w:history="1">
        <w:r w:rsidRPr="000123FA">
          <w:rPr>
            <w:rFonts w:ascii="Arial" w:hAnsi="Arial" w:cs="Arial"/>
            <w:sz w:val="24"/>
            <w:szCs w:val="24"/>
            <w:lang w:eastAsia="ru-RU"/>
          </w:rPr>
          <w:t>пунктами</w:t>
        </w:r>
      </w:hyperlink>
      <w:r w:rsidR="00592C99" w:rsidRPr="000123FA">
        <w:rPr>
          <w:rFonts w:ascii="Arial" w:hAnsi="Arial" w:cs="Arial"/>
          <w:sz w:val="24"/>
          <w:szCs w:val="24"/>
          <w:lang w:eastAsia="ru-RU"/>
        </w:rPr>
        <w:t xml:space="preserve"> 5</w:t>
      </w:r>
      <w:r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35" w:history="1"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6</w:t>
        </w:r>
        <w:r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6E62D2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Pr="000123FA">
        <w:rPr>
          <w:rFonts w:ascii="Arial" w:hAnsi="Arial" w:cs="Arial"/>
          <w:sz w:val="24"/>
          <w:szCs w:val="24"/>
          <w:lang w:eastAsia="ru-RU"/>
        </w:rPr>
        <w:t>, и принятие по этому представлению решения осуществляются в порядке, предусмотренном </w:t>
      </w:r>
      <w:hyperlink r:id="rId36" w:history="1">
        <w:r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пунктами </w:t>
        </w:r>
      </w:hyperlink>
      <w:r w:rsidR="00592C99" w:rsidRPr="000123FA">
        <w:rPr>
          <w:rFonts w:ascii="Arial" w:hAnsi="Arial" w:cs="Arial"/>
          <w:sz w:val="24"/>
          <w:szCs w:val="24"/>
          <w:lang w:eastAsia="ru-RU"/>
        </w:rPr>
        <w:t>7</w:t>
      </w:r>
      <w:r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37" w:history="1"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14</w:t>
        </w:r>
        <w:r w:rsidRPr="000123FA">
          <w:rPr>
            <w:rFonts w:ascii="Arial" w:hAnsi="Arial" w:cs="Arial"/>
            <w:sz w:val="24"/>
            <w:szCs w:val="24"/>
            <w:lang w:eastAsia="ru-RU"/>
          </w:rPr>
          <w:t xml:space="preserve"> </w:t>
        </w:r>
      </w:hyperlink>
      <w:r w:rsidR="006E62D2" w:rsidRPr="000123FA">
        <w:rPr>
          <w:rFonts w:ascii="Arial" w:hAnsi="Arial" w:cs="Arial"/>
          <w:sz w:val="24"/>
          <w:szCs w:val="24"/>
        </w:rPr>
        <w:t xml:space="preserve">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Pr="000123FA">
        <w:rPr>
          <w:rFonts w:ascii="Arial" w:hAnsi="Arial" w:cs="Arial"/>
          <w:sz w:val="24"/>
          <w:szCs w:val="24"/>
          <w:lang w:eastAsia="ru-RU"/>
        </w:rPr>
        <w:t>.</w:t>
      </w:r>
    </w:p>
    <w:p w:rsidR="006E62D2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Предельное количество повторных направлений представления о согласов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нии устава казачьего общества и документов, предусмотренных </w:t>
      </w:r>
      <w:hyperlink r:id="rId38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пунктами </w:t>
        </w:r>
      </w:hyperlink>
      <w:r w:rsidR="00592C99" w:rsidRPr="000123FA">
        <w:rPr>
          <w:rFonts w:ascii="Arial" w:hAnsi="Arial" w:cs="Arial"/>
          <w:sz w:val="24"/>
          <w:szCs w:val="24"/>
          <w:lang w:eastAsia="ru-RU"/>
        </w:rPr>
        <w:t>5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39" w:history="1">
        <w:r w:rsidR="00592C99" w:rsidRPr="000123FA">
          <w:rPr>
            <w:rFonts w:ascii="Arial" w:hAnsi="Arial" w:cs="Arial"/>
            <w:sz w:val="24"/>
            <w:szCs w:val="24"/>
            <w:lang w:eastAsia="ru-RU"/>
          </w:rPr>
          <w:t>6</w:t>
        </w:r>
        <w:r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6E62D2" w:rsidRPr="000123FA">
        <w:rPr>
          <w:rFonts w:ascii="Arial" w:hAnsi="Arial" w:cs="Arial"/>
          <w:sz w:val="24"/>
          <w:szCs w:val="24"/>
        </w:rPr>
        <w:t xml:space="preserve">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, не ограничено.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16. Уставы хуторских, станичных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 казачьих обществ, создаваем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ых (действу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ю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 xml:space="preserve">щих) на территории </w:t>
      </w:r>
      <w:r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 xml:space="preserve">Алексеевского 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муниц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>и</w:t>
      </w:r>
      <w:r w:rsidR="00592C99" w:rsidRPr="000123FA">
        <w:rPr>
          <w:rFonts w:ascii="Arial" w:hAnsi="Arial" w:cs="Arial"/>
          <w:sz w:val="24"/>
          <w:szCs w:val="24"/>
          <w:lang w:eastAsia="ru-RU"/>
        </w:rPr>
        <w:t xml:space="preserve">пального района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утверждаются </w:t>
      </w:r>
      <w:r w:rsidR="00A70ACF" w:rsidRPr="000123FA">
        <w:rPr>
          <w:rFonts w:ascii="Arial" w:hAnsi="Arial" w:cs="Arial"/>
          <w:sz w:val="24"/>
          <w:szCs w:val="24"/>
          <w:lang w:eastAsia="ru-RU"/>
        </w:rPr>
        <w:t xml:space="preserve">главой </w:t>
      </w:r>
      <w:r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A70ACF" w:rsidRPr="000123FA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Але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к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сеевского</w:t>
      </w:r>
      <w:r w:rsidR="00A70ACF" w:rsidRPr="000123FA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 xml:space="preserve"> Волгоградской области</w:t>
      </w:r>
      <w:r w:rsidR="00A70ACF" w:rsidRPr="000123FA">
        <w:rPr>
          <w:rFonts w:ascii="Arial" w:hAnsi="Arial" w:cs="Arial"/>
          <w:sz w:val="24"/>
          <w:szCs w:val="24"/>
          <w:lang w:eastAsia="ru-RU"/>
        </w:rPr>
        <w:t>.</w:t>
      </w:r>
    </w:p>
    <w:p w:rsidR="006E62D2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A70ACF" w:rsidRPr="000123FA">
        <w:rPr>
          <w:rFonts w:ascii="Arial" w:hAnsi="Arial" w:cs="Arial"/>
          <w:sz w:val="24"/>
          <w:szCs w:val="24"/>
          <w:lang w:eastAsia="ru-RU"/>
        </w:rPr>
        <w:t>17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Уставы хуторских, станичных, казачьих обществ, создаваемых (действу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ю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щих) на территори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A70ACF" w:rsidRPr="000123FA">
        <w:rPr>
          <w:rFonts w:ascii="Arial" w:hAnsi="Arial" w:cs="Arial"/>
          <w:sz w:val="24"/>
          <w:szCs w:val="24"/>
          <w:lang w:eastAsia="ru-RU"/>
        </w:rPr>
        <w:t xml:space="preserve"> сельского поселения и иных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сельски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х посел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 xml:space="preserve">ний, входящих в состав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Алексеевского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 муниципального района, утверждаются главой 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>Алексеевского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  <w:r w:rsidR="006E62D2" w:rsidRPr="000123FA">
        <w:rPr>
          <w:rFonts w:ascii="Arial" w:hAnsi="Arial" w:cs="Arial"/>
          <w:sz w:val="24"/>
          <w:szCs w:val="24"/>
          <w:lang w:eastAsia="ru-RU"/>
        </w:rPr>
        <w:t xml:space="preserve"> Волгоградской области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</w:t>
      </w:r>
    </w:p>
    <w:p w:rsidR="006E62D2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18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Утверждение уставов казачьих обществ осуществляется после их соглас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о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вания должностными лицами, названными в </w:t>
      </w:r>
      <w:hyperlink r:id="rId40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пунктах 2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41" w:history="1">
        <w:r w:rsidR="00303455" w:rsidRPr="000123FA">
          <w:rPr>
            <w:rFonts w:ascii="Arial" w:hAnsi="Arial" w:cs="Arial"/>
            <w:sz w:val="24"/>
            <w:szCs w:val="24"/>
            <w:lang w:eastAsia="ru-RU"/>
          </w:rPr>
          <w:t>3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  <w:r w:rsidR="006E62D2" w:rsidRPr="000123FA">
          <w:rPr>
            <w:rFonts w:ascii="Arial" w:hAnsi="Arial" w:cs="Arial"/>
            <w:sz w:val="24"/>
            <w:szCs w:val="24"/>
            <w:lang w:eastAsia="ru-RU"/>
          </w:rPr>
          <w:t>Порядка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.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19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Для утверждения устава действующего казачьего общества атаман этого казачьего общества в течение 5 календарных дней со дня получения согласова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ного устава казачьего общества направляет соответствующим должностным л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и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цам, названным в пунктах 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16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42" w:history="1">
        <w:r w:rsidR="00303455" w:rsidRPr="000123FA">
          <w:rPr>
            <w:rFonts w:ascii="Arial" w:hAnsi="Arial" w:cs="Arial"/>
            <w:sz w:val="24"/>
            <w:szCs w:val="24"/>
            <w:lang w:eastAsia="ru-RU"/>
          </w:rPr>
          <w:t>17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3512F6" w:rsidRPr="000123FA">
        <w:rPr>
          <w:rFonts w:ascii="Arial" w:hAnsi="Arial" w:cs="Arial"/>
          <w:sz w:val="24"/>
          <w:szCs w:val="24"/>
        </w:rPr>
        <w:t xml:space="preserve"> 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, представление об утве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р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ждении устава казачьего общества. 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К представлению прилагаются: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а) копии документов, подтверждающих соблюдение требований к порядку соз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ы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ва и проведения заседания высшего органа управления казачьего общества, установленных </w:t>
      </w:r>
      <w:hyperlink r:id="rId43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главами 4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44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9.1 Гражданского кодекса РФ</w:t>
        </w:r>
      </w:hyperlink>
      <w:r w:rsidR="003512F6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7384F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должностными лиц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ми, названными в </w:t>
      </w:r>
      <w:hyperlink r:id="rId45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пунктах 2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46" w:history="1">
        <w:r w:rsidR="00303455" w:rsidRPr="000123FA">
          <w:rPr>
            <w:rFonts w:ascii="Arial" w:hAnsi="Arial" w:cs="Arial"/>
            <w:sz w:val="24"/>
            <w:szCs w:val="24"/>
            <w:lang w:eastAsia="ru-RU"/>
          </w:rPr>
          <w:t>3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3512F6" w:rsidRPr="000123FA">
        <w:rPr>
          <w:rFonts w:ascii="Arial" w:hAnsi="Arial" w:cs="Arial"/>
          <w:sz w:val="24"/>
          <w:szCs w:val="24"/>
        </w:rPr>
        <w:t xml:space="preserve"> 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;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>г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) устав казачьего общества на бумажном </w:t>
      </w:r>
      <w:proofErr w:type="gramStart"/>
      <w:r w:rsidR="0067384F" w:rsidRPr="000123FA">
        <w:rPr>
          <w:rFonts w:ascii="Arial" w:hAnsi="Arial" w:cs="Arial"/>
          <w:sz w:val="24"/>
          <w:szCs w:val="24"/>
          <w:lang w:eastAsia="ru-RU"/>
        </w:rPr>
        <w:t>носителе</w:t>
      </w:r>
      <w:proofErr w:type="gramEnd"/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 и в электронном виде.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20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Для утверждения устава создаваемого казачьего общества уполномоче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ное лицо в течение 5 календарных дней со дня получения согласованного устава казачьего общества направляет соответствующим должностным лицам, назва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ным в </w:t>
      </w:r>
      <w:hyperlink r:id="rId47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пунктах </w:t>
        </w:r>
      </w:hyperlink>
      <w:r w:rsidR="00303455" w:rsidRPr="000123FA">
        <w:rPr>
          <w:rFonts w:ascii="Arial" w:hAnsi="Arial" w:cs="Arial"/>
          <w:sz w:val="24"/>
          <w:szCs w:val="24"/>
          <w:lang w:eastAsia="ru-RU"/>
        </w:rPr>
        <w:t>16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48" w:history="1">
        <w:r w:rsidR="00303455" w:rsidRPr="000123FA">
          <w:rPr>
            <w:rFonts w:ascii="Arial" w:hAnsi="Arial" w:cs="Arial"/>
            <w:sz w:val="24"/>
            <w:szCs w:val="24"/>
            <w:lang w:eastAsia="ru-RU"/>
          </w:rPr>
          <w:t>17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3512F6" w:rsidRPr="000123FA">
        <w:rPr>
          <w:rFonts w:ascii="Arial" w:hAnsi="Arial" w:cs="Arial"/>
          <w:sz w:val="24"/>
          <w:szCs w:val="24"/>
        </w:rPr>
        <w:t xml:space="preserve"> 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, представление об утверждении устава казачьего общества. </w:t>
      </w:r>
    </w:p>
    <w:p w:rsidR="0067384F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К представлению прилагаются: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а) копии документов, подтверждающих соблюдение требований к порядку соз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ы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ва и проведения заседания учредительного собрания (круга, сбора) казачьего о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б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щества, установленных </w:t>
      </w:r>
      <w:hyperlink r:id="rId49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Гражданским кодексом РФ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 и иными федеральными зак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о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нами в сфере деятельности некоммерческих организаций;</w:t>
      </w:r>
    </w:p>
    <w:p w:rsidR="0067384F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б) копия протокола учредительного собрания (круга, сбора), содержащего реш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ние об утверждении устава казачьего общества;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должностными лиц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ми, названными в </w:t>
      </w:r>
      <w:hyperlink r:id="rId50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>пунктах 2</w:t>
        </w:r>
      </w:hyperlink>
      <w:r w:rsidR="0067384F" w:rsidRPr="000123FA">
        <w:rPr>
          <w:rFonts w:ascii="Arial" w:hAnsi="Arial" w:cs="Arial"/>
          <w:sz w:val="24"/>
          <w:szCs w:val="24"/>
          <w:lang w:eastAsia="ru-RU"/>
        </w:rPr>
        <w:t>-</w:t>
      </w:r>
      <w:hyperlink r:id="rId51" w:history="1">
        <w:r w:rsidR="00303455" w:rsidRPr="000123FA">
          <w:rPr>
            <w:rFonts w:ascii="Arial" w:hAnsi="Arial" w:cs="Arial"/>
            <w:sz w:val="24"/>
            <w:szCs w:val="24"/>
            <w:lang w:eastAsia="ru-RU"/>
          </w:rPr>
          <w:t>3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3512F6" w:rsidRPr="000123FA">
        <w:rPr>
          <w:rFonts w:ascii="Arial" w:hAnsi="Arial" w:cs="Arial"/>
          <w:sz w:val="24"/>
          <w:szCs w:val="24"/>
        </w:rPr>
        <w:t xml:space="preserve"> 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;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г) устав казачьего общества на бумажном </w:t>
      </w:r>
      <w:proofErr w:type="gramStart"/>
      <w:r w:rsidR="0067384F" w:rsidRPr="000123FA">
        <w:rPr>
          <w:rFonts w:ascii="Arial" w:hAnsi="Arial" w:cs="Arial"/>
          <w:sz w:val="24"/>
          <w:szCs w:val="24"/>
          <w:lang w:eastAsia="ru-RU"/>
        </w:rPr>
        <w:t>носителе</w:t>
      </w:r>
      <w:proofErr w:type="gramEnd"/>
      <w:r w:rsidR="0067384F" w:rsidRPr="000123FA">
        <w:rPr>
          <w:rFonts w:ascii="Arial" w:hAnsi="Arial" w:cs="Arial"/>
          <w:sz w:val="24"/>
          <w:szCs w:val="24"/>
          <w:lang w:eastAsia="ru-RU"/>
        </w:rPr>
        <w:t xml:space="preserve"> и в электронном виде.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03455" w:rsidRPr="000123FA">
        <w:rPr>
          <w:rFonts w:ascii="Arial" w:hAnsi="Arial" w:cs="Arial"/>
          <w:sz w:val="24"/>
          <w:szCs w:val="24"/>
          <w:lang w:eastAsia="ru-RU"/>
        </w:rPr>
        <w:t>21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. Указанные в </w:t>
      </w:r>
      <w:hyperlink r:id="rId52" w:history="1"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пунктах </w:t>
        </w:r>
      </w:hyperlink>
      <w:r w:rsidR="00303455" w:rsidRPr="000123FA">
        <w:rPr>
          <w:rFonts w:ascii="Arial" w:hAnsi="Arial" w:cs="Arial"/>
          <w:sz w:val="24"/>
          <w:szCs w:val="24"/>
          <w:lang w:eastAsia="ru-RU"/>
        </w:rPr>
        <w:t>19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 и </w:t>
      </w:r>
      <w:hyperlink r:id="rId53" w:history="1">
        <w:r w:rsidR="00303455" w:rsidRPr="000123FA">
          <w:rPr>
            <w:rFonts w:ascii="Arial" w:hAnsi="Arial" w:cs="Arial"/>
            <w:sz w:val="24"/>
            <w:szCs w:val="24"/>
            <w:lang w:eastAsia="ru-RU"/>
          </w:rPr>
          <w:t>20</w:t>
        </w:r>
        <w:r w:rsidR="0067384F" w:rsidRPr="000123FA">
          <w:rPr>
            <w:rFonts w:ascii="Arial" w:hAnsi="Arial" w:cs="Arial"/>
            <w:sz w:val="24"/>
            <w:szCs w:val="24"/>
            <w:lang w:eastAsia="ru-RU"/>
          </w:rPr>
          <w:t xml:space="preserve"> настоящего </w:t>
        </w:r>
      </w:hyperlink>
      <w:r w:rsidR="003512F6" w:rsidRPr="000123FA">
        <w:rPr>
          <w:rFonts w:ascii="Arial" w:hAnsi="Arial" w:cs="Arial"/>
          <w:sz w:val="24"/>
          <w:szCs w:val="24"/>
        </w:rPr>
        <w:t xml:space="preserve"> </w:t>
      </w:r>
      <w:r w:rsidR="003512F6" w:rsidRPr="000123FA">
        <w:rPr>
          <w:rFonts w:ascii="Arial" w:hAnsi="Arial" w:cs="Arial"/>
          <w:sz w:val="24"/>
          <w:szCs w:val="24"/>
          <w:lang w:eastAsia="ru-RU"/>
        </w:rPr>
        <w:t>Порядка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 копии документов дол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ж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ны быть заверены подписью атамана казачьего общества либо уполномоченного лица. Документы (их копии), за исключением документов в электронном виде, с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о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держащие более одного листа, должны быть прошиты, пронумерованы и завер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е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ны подписью атамана казачьего общества либо уполномоченного лица на обор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о</w:t>
      </w:r>
      <w:r w:rsidR="0067384F" w:rsidRPr="000123FA">
        <w:rPr>
          <w:rFonts w:ascii="Arial" w:hAnsi="Arial" w:cs="Arial"/>
          <w:sz w:val="24"/>
          <w:szCs w:val="24"/>
          <w:lang w:eastAsia="ru-RU"/>
        </w:rPr>
        <w:t>те последнего листа на месте прошивки.</w:t>
      </w:r>
    </w:p>
    <w:p w:rsidR="003512F6" w:rsidRPr="000123FA" w:rsidRDefault="000123FA" w:rsidP="000123F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0123FA">
        <w:rPr>
          <w:rFonts w:ascii="Arial" w:hAnsi="Arial" w:cs="Arial"/>
          <w:sz w:val="24"/>
          <w:szCs w:val="24"/>
          <w:lang w:eastAsia="ru-RU"/>
        </w:rPr>
        <w:t xml:space="preserve"> 22. Рассмотрение представленных для утверждения устава казачьего общ</w:t>
      </w:r>
      <w:r w:rsidRPr="000123FA">
        <w:rPr>
          <w:rFonts w:ascii="Arial" w:hAnsi="Arial" w:cs="Arial"/>
          <w:sz w:val="24"/>
          <w:szCs w:val="24"/>
          <w:lang w:eastAsia="ru-RU"/>
        </w:rPr>
        <w:t>е</w:t>
      </w:r>
      <w:r w:rsidRPr="000123FA">
        <w:rPr>
          <w:rFonts w:ascii="Arial" w:hAnsi="Arial" w:cs="Arial"/>
          <w:sz w:val="24"/>
          <w:szCs w:val="24"/>
          <w:lang w:eastAsia="ru-RU"/>
        </w:rPr>
        <w:t>ства документов и принятие по ним решения производится должностными лиц</w:t>
      </w:r>
      <w:r w:rsidRPr="000123FA">
        <w:rPr>
          <w:rFonts w:ascii="Arial" w:hAnsi="Arial" w:cs="Arial"/>
          <w:sz w:val="24"/>
          <w:szCs w:val="24"/>
          <w:lang w:eastAsia="ru-RU"/>
        </w:rPr>
        <w:t>а</w:t>
      </w:r>
      <w:r w:rsidRPr="000123FA">
        <w:rPr>
          <w:rFonts w:ascii="Arial" w:hAnsi="Arial" w:cs="Arial"/>
          <w:sz w:val="24"/>
          <w:szCs w:val="24"/>
          <w:lang w:eastAsia="ru-RU"/>
        </w:rPr>
        <w:t>ми, названными в </w:t>
      </w:r>
      <w:hyperlink r:id="rId54" w:history="1">
        <w:r w:rsidRPr="000123FA">
          <w:rPr>
            <w:rFonts w:ascii="Arial" w:hAnsi="Arial" w:cs="Arial"/>
            <w:sz w:val="24"/>
            <w:szCs w:val="24"/>
            <w:lang w:eastAsia="ru-RU"/>
          </w:rPr>
          <w:t xml:space="preserve">пунктах </w:t>
        </w:r>
      </w:hyperlink>
      <w:r w:rsidRPr="000123FA">
        <w:rPr>
          <w:rFonts w:ascii="Arial" w:hAnsi="Arial" w:cs="Arial"/>
          <w:sz w:val="24"/>
          <w:szCs w:val="24"/>
          <w:lang w:eastAsia="ru-RU"/>
        </w:rPr>
        <w:t>16-</w:t>
      </w:r>
      <w:hyperlink r:id="rId55" w:history="1">
        <w:r w:rsidRPr="000123FA">
          <w:rPr>
            <w:rFonts w:ascii="Arial" w:hAnsi="Arial" w:cs="Arial"/>
            <w:sz w:val="24"/>
            <w:szCs w:val="24"/>
            <w:lang w:eastAsia="ru-RU"/>
          </w:rPr>
          <w:t xml:space="preserve">17 настоящего </w:t>
        </w:r>
      </w:hyperlink>
      <w:r w:rsidRPr="000123FA">
        <w:rPr>
          <w:rFonts w:ascii="Arial" w:hAnsi="Arial" w:cs="Arial"/>
          <w:sz w:val="24"/>
          <w:szCs w:val="24"/>
        </w:rPr>
        <w:t xml:space="preserve"> </w:t>
      </w:r>
      <w:r w:rsidRPr="000123FA">
        <w:rPr>
          <w:rFonts w:ascii="Arial" w:hAnsi="Arial" w:cs="Arial"/>
          <w:sz w:val="24"/>
          <w:szCs w:val="24"/>
          <w:lang w:eastAsia="ru-RU"/>
        </w:rPr>
        <w:t>Порядка, в течение 30 календарных дней со дня поступления указанных документов</w:t>
      </w:r>
    </w:p>
    <w:p w:rsidR="003512F6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23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По истечении срока, указанного в </w:t>
      </w:r>
      <w:hyperlink r:id="rId56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пункте </w:t>
        </w:r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22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A70009">
        <w:rPr>
          <w:rFonts w:ascii="Arial" w:hAnsi="Arial" w:cs="Arial"/>
          <w:sz w:val="24"/>
          <w:szCs w:val="24"/>
        </w:rPr>
        <w:t xml:space="preserve"> </w:t>
      </w:r>
      <w:r w:rsidR="003512F6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прин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мается решение об утверждении либо об отказе в утверждении устава казачьего общества. О принятом решении соответствующее должностное лицо уведомл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ет атамана казачьего общества либо уполномоченное лицо в письменной фо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ме.</w:t>
      </w:r>
    </w:p>
    <w:p w:rsidR="003512F6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24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3512F6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25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Утверждение устава казачьего общества оформляется правовым актом должностного лица, названного в пунктах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57" w:history="1"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A70009">
        <w:rPr>
          <w:rFonts w:ascii="Arial" w:hAnsi="Arial" w:cs="Arial"/>
          <w:sz w:val="24"/>
          <w:szCs w:val="24"/>
        </w:rPr>
        <w:t xml:space="preserve"> </w:t>
      </w:r>
      <w:r w:rsidR="003512F6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Копия пр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вового акта об утверждении устава казачьего общества направляется атаману казачьего общества либо уполномоченному лицу одновременно с уведомлен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ем, указанным в </w:t>
      </w:r>
      <w:hyperlink r:id="rId58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пункте 35 настоящего </w:t>
        </w:r>
      </w:hyperlink>
      <w:r w:rsidR="003512F6" w:rsidRPr="00A70009">
        <w:rPr>
          <w:rFonts w:ascii="Arial" w:hAnsi="Arial" w:cs="Arial"/>
          <w:sz w:val="24"/>
          <w:szCs w:val="24"/>
        </w:rPr>
        <w:t xml:space="preserve"> </w:t>
      </w:r>
      <w:r w:rsidR="003512F6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7384F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26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="003512F6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Рекомендуемый образец титульного листа устава казачьего общества приведен в </w:t>
      </w:r>
      <w:hyperlink r:id="rId59" w:history="1">
        <w:r w:rsidR="003512F6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приложении к </w:t>
        </w:r>
        <w:r w:rsidR="00B81BDD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</w:t>
        </w:r>
        <w:r w:rsidR="003512F6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оложению</w:t>
        </w:r>
      </w:hyperlink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согласовании и утверждении уставов к</w:t>
      </w:r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зачьих обществ, утвержденного </w:t>
      </w:r>
      <w:r w:rsidR="003512F6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Приказом Федерального агентства по делам национальностей от 06.04.2020 № 45</w:t>
      </w:r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="003512F6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27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несоблюдение требований к порядку созыва и проведения заседания вы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шего органа управления казачьего общества, установленных </w:t>
      </w:r>
      <w:hyperlink r:id="rId60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Гражданским к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о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дексом РФ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ческих организаций, а также уставом казачьего общества;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61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19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наличие в представленных документах недостоверных или неполных свед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ний.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28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несоблюдение требований к порядку созыва и проведения заседания учр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дительного собрания (круга, сбора) казачьего общества, установле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ных </w:t>
      </w:r>
      <w:hyperlink r:id="rId62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Гражданским кодексом РФ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тельности некоммерческих организаций;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63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наличи</w:t>
      </w:r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представленных документах недостоверных или неполных свед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ний.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29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Отказ в утверждении устава казачьего общества не является препятств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ем для повторного направления должностным лицам, указанным в пунктах </w:t>
      </w:r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64" w:history="1"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представления об утверждении устава казачьего общ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ства и документов, предусмотренных </w:t>
      </w:r>
      <w:hyperlink r:id="rId65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66" w:history="1"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B81BDD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Повторное представление об утверждении устава казачьего общества и д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кументов, предусмотренных </w:t>
      </w:r>
      <w:hyperlink r:id="rId67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68" w:history="1"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 принятие по этому представлению решения осуществляются в порядке, предусмотре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ном </w:t>
      </w:r>
      <w:hyperlink r:id="rId69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21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70" w:history="1"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29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81BDD" w:rsidRPr="00A70009" w:rsidRDefault="000123FA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B81BDD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редельное количество повторных направлений представления об утвержд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нии устава казачьего общества и документов, предусмотренных </w:t>
      </w:r>
      <w:hyperlink r:id="rId71" w:history="1"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72" w:history="1">
        <w:r w:rsidR="00CE382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F237C8" w:rsidRPr="00A70009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A7000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 ограничено.</w:t>
      </w:r>
    </w:p>
    <w:p w:rsidR="00F237C8" w:rsidRPr="00A70009" w:rsidRDefault="00F237C8" w:rsidP="000123FA">
      <w:pPr>
        <w:pStyle w:val="a4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237C8" w:rsidRPr="00A70009" w:rsidRDefault="00F237C8" w:rsidP="000123F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C109B" w:rsidRPr="00A70009" w:rsidRDefault="000123FA" w:rsidP="000123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sectPr w:rsidR="000C109B" w:rsidRPr="00A7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5"/>
    <w:rsid w:val="000123FA"/>
    <w:rsid w:val="000206D8"/>
    <w:rsid w:val="000C109B"/>
    <w:rsid w:val="00120FFA"/>
    <w:rsid w:val="0015772D"/>
    <w:rsid w:val="00303455"/>
    <w:rsid w:val="003512F6"/>
    <w:rsid w:val="004458AF"/>
    <w:rsid w:val="00575675"/>
    <w:rsid w:val="00592C99"/>
    <w:rsid w:val="00637E23"/>
    <w:rsid w:val="0067384F"/>
    <w:rsid w:val="006D11D3"/>
    <w:rsid w:val="006E62D2"/>
    <w:rsid w:val="00797BC4"/>
    <w:rsid w:val="007A1F06"/>
    <w:rsid w:val="0088374B"/>
    <w:rsid w:val="008B5806"/>
    <w:rsid w:val="00995FF6"/>
    <w:rsid w:val="00A266EA"/>
    <w:rsid w:val="00A70009"/>
    <w:rsid w:val="00A70ACF"/>
    <w:rsid w:val="00B81BDD"/>
    <w:rsid w:val="00C3123F"/>
    <w:rsid w:val="00CE382F"/>
    <w:rsid w:val="00F237C8"/>
    <w:rsid w:val="00FC4CCC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3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84F"/>
    <w:rPr>
      <w:color w:val="0000FF"/>
      <w:u w:val="single"/>
    </w:rPr>
  </w:style>
  <w:style w:type="paragraph" w:customStyle="1" w:styleId="headertext">
    <w:name w:val="header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0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A700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3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84F"/>
    <w:rPr>
      <w:color w:val="0000FF"/>
      <w:u w:val="single"/>
    </w:rPr>
  </w:style>
  <w:style w:type="paragraph" w:customStyle="1" w:styleId="headertext">
    <w:name w:val="header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0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A700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1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564859721" TargetMode="External"/><Relationship Id="rId26" Type="http://schemas.openxmlformats.org/officeDocument/2006/relationships/hyperlink" Target="http://docs.cntd.ru/document/564859721" TargetMode="External"/><Relationship Id="rId39" Type="http://schemas.openxmlformats.org/officeDocument/2006/relationships/hyperlink" Target="http://docs.cntd.ru/document/564859721" TargetMode="External"/><Relationship Id="rId21" Type="http://schemas.openxmlformats.org/officeDocument/2006/relationships/hyperlink" Target="http://docs.cntd.ru/document/564859721" TargetMode="External"/><Relationship Id="rId34" Type="http://schemas.openxmlformats.org/officeDocument/2006/relationships/hyperlink" Target="http://docs.cntd.ru/document/564859721" TargetMode="External"/><Relationship Id="rId42" Type="http://schemas.openxmlformats.org/officeDocument/2006/relationships/hyperlink" Target="http://docs.cntd.ru/document/564859721" TargetMode="External"/><Relationship Id="rId47" Type="http://schemas.openxmlformats.org/officeDocument/2006/relationships/hyperlink" Target="http://docs.cntd.ru/document/564859721" TargetMode="External"/><Relationship Id="rId50" Type="http://schemas.openxmlformats.org/officeDocument/2006/relationships/hyperlink" Target="http://docs.cntd.ru/document/564859721" TargetMode="External"/><Relationship Id="rId55" Type="http://schemas.openxmlformats.org/officeDocument/2006/relationships/hyperlink" Target="http://docs.cntd.ru/document/564859721" TargetMode="External"/><Relationship Id="rId63" Type="http://schemas.openxmlformats.org/officeDocument/2006/relationships/hyperlink" Target="http://docs.cntd.ru/document/564859721" TargetMode="External"/><Relationship Id="rId68" Type="http://schemas.openxmlformats.org/officeDocument/2006/relationships/hyperlink" Target="http://docs.cntd.ru/document/564859721" TargetMode="External"/><Relationship Id="rId7" Type="http://schemas.openxmlformats.org/officeDocument/2006/relationships/hyperlink" Target="http://docs.cntd.ru/document/564859721" TargetMode="External"/><Relationship Id="rId71" Type="http://schemas.openxmlformats.org/officeDocument/2006/relationships/hyperlink" Target="http://docs.cntd.ru/document/5648597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64859721" TargetMode="External"/><Relationship Id="rId29" Type="http://schemas.openxmlformats.org/officeDocument/2006/relationships/hyperlink" Target="http://docs.cntd.ru/document/564859721" TargetMode="External"/><Relationship Id="rId11" Type="http://schemas.openxmlformats.org/officeDocument/2006/relationships/hyperlink" Target="http://docs.cntd.ru/document/564859721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564859721" TargetMode="External"/><Relationship Id="rId37" Type="http://schemas.openxmlformats.org/officeDocument/2006/relationships/hyperlink" Target="http://docs.cntd.ru/document/564859721" TargetMode="External"/><Relationship Id="rId40" Type="http://schemas.openxmlformats.org/officeDocument/2006/relationships/hyperlink" Target="http://docs.cntd.ru/document/564859721" TargetMode="External"/><Relationship Id="rId45" Type="http://schemas.openxmlformats.org/officeDocument/2006/relationships/hyperlink" Target="http://docs.cntd.ru/document/564859721" TargetMode="External"/><Relationship Id="rId53" Type="http://schemas.openxmlformats.org/officeDocument/2006/relationships/hyperlink" Target="http://docs.cntd.ru/document/564859721" TargetMode="External"/><Relationship Id="rId58" Type="http://schemas.openxmlformats.org/officeDocument/2006/relationships/hyperlink" Target="http://docs.cntd.ru/document/564859721" TargetMode="External"/><Relationship Id="rId66" Type="http://schemas.openxmlformats.org/officeDocument/2006/relationships/hyperlink" Target="http://docs.cntd.ru/document/56485972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ocs.cntd.ru/document/9002885" TargetMode="External"/><Relationship Id="rId15" Type="http://schemas.openxmlformats.org/officeDocument/2006/relationships/hyperlink" Target="http://docs.cntd.ru/document/564859721" TargetMode="External"/><Relationship Id="rId23" Type="http://schemas.openxmlformats.org/officeDocument/2006/relationships/hyperlink" Target="http://docs.cntd.ru/document/564859721" TargetMode="External"/><Relationship Id="rId28" Type="http://schemas.openxmlformats.org/officeDocument/2006/relationships/hyperlink" Target="http://docs.cntd.ru/document/9027690" TargetMode="External"/><Relationship Id="rId36" Type="http://schemas.openxmlformats.org/officeDocument/2006/relationships/hyperlink" Target="http://docs.cntd.ru/document/564859721" TargetMode="External"/><Relationship Id="rId49" Type="http://schemas.openxmlformats.org/officeDocument/2006/relationships/hyperlink" Target="http://docs.cntd.ru/document/9027690" TargetMode="External"/><Relationship Id="rId57" Type="http://schemas.openxmlformats.org/officeDocument/2006/relationships/hyperlink" Target="http://docs.cntd.ru/document/564859721" TargetMode="External"/><Relationship Id="rId61" Type="http://schemas.openxmlformats.org/officeDocument/2006/relationships/hyperlink" Target="http://docs.cntd.ru/document/564859721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564859721" TargetMode="External"/><Relationship Id="rId31" Type="http://schemas.openxmlformats.org/officeDocument/2006/relationships/hyperlink" Target="http://docs.cntd.ru/document/564859721" TargetMode="External"/><Relationship Id="rId44" Type="http://schemas.openxmlformats.org/officeDocument/2006/relationships/hyperlink" Target="http://docs.cntd.ru/document/9027690" TargetMode="External"/><Relationship Id="rId52" Type="http://schemas.openxmlformats.org/officeDocument/2006/relationships/hyperlink" Target="http://docs.cntd.ru/document/564859721" TargetMode="External"/><Relationship Id="rId60" Type="http://schemas.openxmlformats.org/officeDocument/2006/relationships/hyperlink" Target="http://docs.cntd.ru/document/9027690" TargetMode="External"/><Relationship Id="rId65" Type="http://schemas.openxmlformats.org/officeDocument/2006/relationships/hyperlink" Target="http://docs.cntd.ru/document/56485972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yperlink" Target="http://docs.cntd.ru/document/564859721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564859721" TargetMode="External"/><Relationship Id="rId35" Type="http://schemas.openxmlformats.org/officeDocument/2006/relationships/hyperlink" Target="http://docs.cntd.ru/document/564859721" TargetMode="External"/><Relationship Id="rId43" Type="http://schemas.openxmlformats.org/officeDocument/2006/relationships/hyperlink" Target="http://docs.cntd.ru/document/9027690" TargetMode="External"/><Relationship Id="rId48" Type="http://schemas.openxmlformats.org/officeDocument/2006/relationships/hyperlink" Target="http://docs.cntd.ru/document/564859721" TargetMode="External"/><Relationship Id="rId56" Type="http://schemas.openxmlformats.org/officeDocument/2006/relationships/hyperlink" Target="http://docs.cntd.ru/document/564859721" TargetMode="External"/><Relationship Id="rId64" Type="http://schemas.openxmlformats.org/officeDocument/2006/relationships/hyperlink" Target="http://docs.cntd.ru/document/564859721" TargetMode="External"/><Relationship Id="rId69" Type="http://schemas.openxmlformats.org/officeDocument/2006/relationships/hyperlink" Target="http://docs.cntd.ru/document/564859721" TargetMode="External"/><Relationship Id="rId8" Type="http://schemas.openxmlformats.org/officeDocument/2006/relationships/hyperlink" Target="http://docs.cntd.ru/document/564859721" TargetMode="External"/><Relationship Id="rId51" Type="http://schemas.openxmlformats.org/officeDocument/2006/relationships/hyperlink" Target="http://docs.cntd.ru/document/564859721" TargetMode="External"/><Relationship Id="rId72" Type="http://schemas.openxmlformats.org/officeDocument/2006/relationships/hyperlink" Target="http://docs.cntd.ru/document/5648597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564859721" TargetMode="External"/><Relationship Id="rId17" Type="http://schemas.openxmlformats.org/officeDocument/2006/relationships/hyperlink" Target="http://docs.cntd.ru/document/564859721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hyperlink" Target="http://docs.cntd.ru/document/564859721" TargetMode="External"/><Relationship Id="rId38" Type="http://schemas.openxmlformats.org/officeDocument/2006/relationships/hyperlink" Target="http://docs.cntd.ru/document/564859721" TargetMode="External"/><Relationship Id="rId46" Type="http://schemas.openxmlformats.org/officeDocument/2006/relationships/hyperlink" Target="http://docs.cntd.ru/document/564859721" TargetMode="External"/><Relationship Id="rId59" Type="http://schemas.openxmlformats.org/officeDocument/2006/relationships/hyperlink" Target="http://docs.cntd.ru/document/564859721" TargetMode="External"/><Relationship Id="rId67" Type="http://schemas.openxmlformats.org/officeDocument/2006/relationships/hyperlink" Target="http://docs.cntd.ru/document/564859721" TargetMode="External"/><Relationship Id="rId20" Type="http://schemas.openxmlformats.org/officeDocument/2006/relationships/hyperlink" Target="http://docs.cntd.ru/document/564859721" TargetMode="External"/><Relationship Id="rId41" Type="http://schemas.openxmlformats.org/officeDocument/2006/relationships/hyperlink" Target="http://docs.cntd.ru/document/564859721" TargetMode="External"/><Relationship Id="rId54" Type="http://schemas.openxmlformats.org/officeDocument/2006/relationships/hyperlink" Target="http://docs.cntd.ru/document/564859721" TargetMode="External"/><Relationship Id="rId62" Type="http://schemas.openxmlformats.org/officeDocument/2006/relationships/hyperlink" Target="http://docs.cntd.ru/document/9027690" TargetMode="External"/><Relationship Id="rId70" Type="http://schemas.openxmlformats.org/officeDocument/2006/relationships/hyperlink" Target="http://docs.cntd.ru/document/5648597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2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6</cp:revision>
  <cp:lastPrinted>2020-11-12T04:15:00Z</cp:lastPrinted>
  <dcterms:created xsi:type="dcterms:W3CDTF">2020-11-11T11:52:00Z</dcterms:created>
  <dcterms:modified xsi:type="dcterms:W3CDTF">2020-11-12T04:17:00Z</dcterms:modified>
</cp:coreProperties>
</file>