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CB" w:rsidRPr="00E401CB" w:rsidRDefault="00E401CB" w:rsidP="00246F6A">
      <w:pPr>
        <w:tabs>
          <w:tab w:val="left" w:pos="3506"/>
          <w:tab w:val="left" w:pos="435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5D1DFE" w:rsidP="00E401CB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E401CB" w:rsidRPr="00E401CB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</w:t>
      </w:r>
      <w:r w:rsidR="002805FC">
        <w:rPr>
          <w:rFonts w:ascii="Arial" w:hAnsi="Arial" w:cs="Arial"/>
          <w:color w:val="auto"/>
          <w:szCs w:val="24"/>
        </w:rPr>
        <w:t>01.12</w:t>
      </w:r>
      <w:r w:rsidR="00E7491C">
        <w:rPr>
          <w:rFonts w:ascii="Arial" w:hAnsi="Arial" w:cs="Arial"/>
          <w:color w:val="auto"/>
          <w:szCs w:val="24"/>
        </w:rPr>
        <w:t>.</w:t>
      </w:r>
      <w:r w:rsidR="00E401CB" w:rsidRPr="00E401CB">
        <w:rPr>
          <w:rFonts w:ascii="Arial" w:hAnsi="Arial" w:cs="Arial"/>
          <w:color w:val="auto"/>
          <w:szCs w:val="24"/>
        </w:rPr>
        <w:t>202</w:t>
      </w:r>
      <w:r w:rsidR="0057626F">
        <w:rPr>
          <w:rFonts w:ascii="Arial" w:hAnsi="Arial" w:cs="Arial"/>
          <w:color w:val="auto"/>
          <w:szCs w:val="24"/>
        </w:rPr>
        <w:t xml:space="preserve">3 </w:t>
      </w:r>
      <w:r w:rsidR="00E401CB" w:rsidRPr="00E401CB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 w:rsidR="005732B8">
        <w:rPr>
          <w:rFonts w:ascii="Arial" w:hAnsi="Arial" w:cs="Arial"/>
          <w:color w:val="auto"/>
          <w:szCs w:val="24"/>
        </w:rPr>
        <w:t>62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сельского поселения Алексеевского муниципального района Волгоградской области на 202</w:t>
      </w:r>
      <w:r w:rsidR="0057626F">
        <w:rPr>
          <w:rFonts w:ascii="Arial" w:hAnsi="Arial" w:cs="Arial"/>
          <w:b/>
          <w:szCs w:val="24"/>
        </w:rPr>
        <w:t>4</w:t>
      </w:r>
      <w:r w:rsidRPr="00E401CB">
        <w:rPr>
          <w:rFonts w:ascii="Arial" w:hAnsi="Arial" w:cs="Arial"/>
          <w:b/>
          <w:szCs w:val="24"/>
        </w:rPr>
        <w:t xml:space="preserve">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564392" w:rsidRDefault="009073DD" w:rsidP="00E401CB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564392">
        <w:rPr>
          <w:rFonts w:ascii="Arial" w:hAnsi="Arial" w:cs="Arial"/>
          <w:b/>
          <w:szCs w:val="24"/>
        </w:rPr>
        <w:t>п</w:t>
      </w:r>
      <w:proofErr w:type="gramEnd"/>
      <w:r w:rsidRPr="00564392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</w:t>
      </w:r>
      <w:r w:rsidR="00E12DD2">
        <w:rPr>
          <w:rFonts w:ascii="Arial" w:hAnsi="Arial" w:cs="Arial"/>
          <w:szCs w:val="24"/>
        </w:rPr>
        <w:t xml:space="preserve">Солонцовского сельского </w:t>
      </w:r>
      <w:r w:rsidR="00E401CB">
        <w:rPr>
          <w:rFonts w:ascii="Arial" w:hAnsi="Arial" w:cs="Arial"/>
          <w:szCs w:val="24"/>
        </w:rPr>
        <w:t>поселения</w:t>
      </w:r>
      <w:r w:rsidR="00E12DD2">
        <w:rPr>
          <w:rFonts w:ascii="Arial" w:hAnsi="Arial" w:cs="Arial"/>
          <w:szCs w:val="24"/>
        </w:rPr>
        <w:t xml:space="preserve"> </w:t>
      </w:r>
      <w:proofErr w:type="spellStart"/>
      <w:r w:rsidR="00E12DD2">
        <w:rPr>
          <w:rFonts w:ascii="Arial" w:hAnsi="Arial" w:cs="Arial"/>
          <w:szCs w:val="24"/>
        </w:rPr>
        <w:t>Чикова</w:t>
      </w:r>
      <w:proofErr w:type="spellEnd"/>
      <w:r w:rsidR="00E12DD2">
        <w:rPr>
          <w:rFonts w:ascii="Arial" w:hAnsi="Arial" w:cs="Arial"/>
          <w:szCs w:val="24"/>
        </w:rPr>
        <w:t xml:space="preserve"> П.П.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E7491C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E7491C" w:rsidRPr="00E401CB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7491C" w:rsidRPr="00E7491C" w:rsidRDefault="005732B8" w:rsidP="00E7491C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2805FC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E7491C" w:rsidRPr="00E7491C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E7491C" w:rsidRPr="00E7491C" w:rsidRDefault="00E7491C" w:rsidP="00E7491C">
      <w:pPr>
        <w:jc w:val="both"/>
        <w:rPr>
          <w:rFonts w:ascii="Arial" w:hAnsi="Arial" w:cs="Arial"/>
          <w:szCs w:val="24"/>
        </w:rPr>
      </w:pPr>
      <w:r w:rsidRPr="00E7491C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5732B8">
        <w:rPr>
          <w:rFonts w:ascii="Arial" w:hAnsi="Arial" w:cs="Arial"/>
          <w:szCs w:val="24"/>
        </w:rPr>
        <w:t>Мардашева М.М.</w:t>
      </w:r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5D1DFE" w:rsidP="00E401C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</w:t>
      </w:r>
      <w:r w:rsidR="00E401CB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</w:t>
      </w:r>
      <w:r w:rsidR="00DD4F47">
        <w:rPr>
          <w:rFonts w:ascii="Arial" w:hAnsi="Arial" w:cs="Arial"/>
          <w:sz w:val="20"/>
        </w:rPr>
        <w:t>.202</w:t>
      </w:r>
      <w:r w:rsidR="0057626F">
        <w:rPr>
          <w:rFonts w:ascii="Arial" w:hAnsi="Arial" w:cs="Arial"/>
          <w:sz w:val="20"/>
        </w:rPr>
        <w:t>3</w:t>
      </w:r>
      <w:r w:rsidR="00DD4F47">
        <w:rPr>
          <w:rFonts w:ascii="Arial" w:hAnsi="Arial" w:cs="Arial"/>
          <w:sz w:val="20"/>
        </w:rPr>
        <w:t>г.</w:t>
      </w:r>
      <w:r w:rsidR="00E401CB" w:rsidRPr="00C71512">
        <w:rPr>
          <w:rFonts w:ascii="Arial" w:hAnsi="Arial" w:cs="Arial"/>
          <w:sz w:val="20"/>
        </w:rPr>
        <w:t xml:space="preserve"> №</w:t>
      </w:r>
      <w:r w:rsidR="00E7491C">
        <w:rPr>
          <w:rFonts w:ascii="Arial" w:hAnsi="Arial" w:cs="Arial"/>
          <w:sz w:val="20"/>
        </w:rPr>
        <w:t xml:space="preserve"> </w:t>
      </w:r>
      <w:r w:rsidR="00E12DD2">
        <w:rPr>
          <w:rFonts w:ascii="Arial" w:hAnsi="Arial" w:cs="Arial"/>
          <w:sz w:val="20"/>
        </w:rPr>
        <w:t>62</w:t>
      </w:r>
      <w:bookmarkStart w:id="0" w:name="_GoBack"/>
      <w:bookmarkEnd w:id="0"/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благоустройства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</w:t>
      </w:r>
      <w:r w:rsidR="0057626F">
        <w:rPr>
          <w:rFonts w:ascii="Arial" w:hAnsi="Arial" w:cs="Arial"/>
          <w:b/>
          <w:szCs w:val="24"/>
        </w:rPr>
        <w:t>4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</w:t>
      </w:r>
      <w:r w:rsidR="0057626F">
        <w:rPr>
          <w:rFonts w:ascii="Arial" w:hAnsi="Arial" w:cs="Arial"/>
          <w:szCs w:val="24"/>
        </w:rPr>
        <w:t>4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Федерации,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требований.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1.2. Программа профилактики реализуется в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DD4F47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4. Перечень профилактических мероприятий, </w:t>
      </w: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сроки (периодичность) их проведения</w:t>
      </w:r>
    </w:p>
    <w:p w:rsidR="00DD4F47" w:rsidRPr="00E401CB" w:rsidRDefault="00DD4F47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исполнитель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стережения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обязательных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пального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44" w:rsidRDefault="00957844">
      <w:pPr>
        <w:spacing w:line="240" w:lineRule="auto"/>
      </w:pPr>
      <w:r>
        <w:separator/>
      </w:r>
    </w:p>
  </w:endnote>
  <w:endnote w:type="continuationSeparator" w:id="0">
    <w:p w:rsidR="00957844" w:rsidRDefault="0095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44" w:rsidRDefault="00957844">
      <w:pPr>
        <w:spacing w:line="240" w:lineRule="auto"/>
      </w:pPr>
      <w:r>
        <w:separator/>
      </w:r>
    </w:p>
  </w:footnote>
  <w:footnote w:type="continuationSeparator" w:id="0">
    <w:p w:rsidR="00957844" w:rsidRDefault="00957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153E5"/>
    <w:rsid w:val="000533AF"/>
    <w:rsid w:val="000576D5"/>
    <w:rsid w:val="00246F6A"/>
    <w:rsid w:val="002805FC"/>
    <w:rsid w:val="00350CFD"/>
    <w:rsid w:val="003929F7"/>
    <w:rsid w:val="0056308A"/>
    <w:rsid w:val="00564392"/>
    <w:rsid w:val="005732B8"/>
    <w:rsid w:val="0057626F"/>
    <w:rsid w:val="005802CD"/>
    <w:rsid w:val="005B62DD"/>
    <w:rsid w:val="005C4607"/>
    <w:rsid w:val="005D1DFE"/>
    <w:rsid w:val="006B7F25"/>
    <w:rsid w:val="009073DD"/>
    <w:rsid w:val="00957844"/>
    <w:rsid w:val="00B22FF9"/>
    <w:rsid w:val="00BE4ADE"/>
    <w:rsid w:val="00C77AE2"/>
    <w:rsid w:val="00CA557E"/>
    <w:rsid w:val="00CF7D77"/>
    <w:rsid w:val="00D211F4"/>
    <w:rsid w:val="00D77856"/>
    <w:rsid w:val="00DD4F47"/>
    <w:rsid w:val="00E12DD2"/>
    <w:rsid w:val="00E240AD"/>
    <w:rsid w:val="00E401CB"/>
    <w:rsid w:val="00E7491C"/>
    <w:rsid w:val="00F8414C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12F9-1132-411F-BB98-A76CEA77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2023-11-30T08:20:00Z</cp:lastPrinted>
  <dcterms:created xsi:type="dcterms:W3CDTF">2023-11-30T08:12:00Z</dcterms:created>
  <dcterms:modified xsi:type="dcterms:W3CDTF">2023-11-30T08:20:00Z</dcterms:modified>
</cp:coreProperties>
</file>