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>АДМИНИСТРАЦИЯ</w: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>СОЛОНЦОВСКОГО СЕЛЬСКОГО ПОСЕЛЕНИЯ</w: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>АЛЕКСЕЕВСКОГО МУНИЦИПАЛЬНОГО РАЙОНА</w: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>ВОЛГОГРАДСКОЙ ОБЛАСТИ</w: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99059</wp:posOffset>
                </wp:positionV>
                <wp:extent cx="6629400" cy="0"/>
                <wp:effectExtent l="0" t="19050" r="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b/>
          <w:sz w:val="24"/>
          <w:szCs w:val="24"/>
        </w:rPr>
      </w:pP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>ПОСТАНОВЛЕНИЕ</w:t>
      </w: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790635" w:rsidRPr="00790635" w:rsidRDefault="00790635" w:rsidP="00790635">
      <w:pPr>
        <w:widowControl w:val="0"/>
        <w:suppressAutoHyphens/>
        <w:jc w:val="center"/>
        <w:rPr>
          <w:rFonts w:ascii="Arial" w:hAnsi="Arial" w:cs="Arial"/>
          <w:sz w:val="24"/>
          <w:szCs w:val="24"/>
        </w:rPr>
      </w:pPr>
    </w:p>
    <w:p w:rsidR="00790635" w:rsidRPr="00790635" w:rsidRDefault="00790635" w:rsidP="00790635">
      <w:pPr>
        <w:widowControl w:val="0"/>
        <w:suppressAutoHyphens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790635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27.08</w:t>
      </w:r>
      <w:r w:rsidRPr="00790635">
        <w:rPr>
          <w:rFonts w:ascii="Arial" w:hAnsi="Arial" w:cs="Arial"/>
          <w:sz w:val="24"/>
          <w:szCs w:val="24"/>
        </w:rPr>
        <w:t xml:space="preserve">.2021 г.                                                                         № </w:t>
      </w:r>
      <w:r>
        <w:rPr>
          <w:rFonts w:ascii="Arial" w:hAnsi="Arial" w:cs="Arial"/>
          <w:sz w:val="24"/>
          <w:szCs w:val="24"/>
        </w:rPr>
        <w:t>63</w:t>
      </w:r>
    </w:p>
    <w:p w:rsidR="00790635" w:rsidRPr="00790635" w:rsidRDefault="00790635" w:rsidP="00790635">
      <w:pPr>
        <w:widowControl w:val="0"/>
        <w:suppressAutoHyphens/>
        <w:jc w:val="both"/>
        <w:rPr>
          <w:rFonts w:ascii="Arial" w:hAnsi="Arial" w:cs="Arial"/>
          <w:sz w:val="24"/>
          <w:szCs w:val="24"/>
          <w:lang w:eastAsia="ar-SA"/>
        </w:rPr>
      </w:pPr>
    </w:p>
    <w:p w:rsidR="001257F6" w:rsidRPr="00790635" w:rsidRDefault="001257F6" w:rsidP="00CF7369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</w:p>
    <w:p w:rsidR="00790635" w:rsidRDefault="00132337" w:rsidP="00B93B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790635">
        <w:rPr>
          <w:rFonts w:ascii="Arial" w:hAnsi="Arial" w:cs="Arial"/>
          <w:b/>
          <w:sz w:val="24"/>
          <w:szCs w:val="24"/>
        </w:rPr>
        <w:t>Об утверждении формы проверочного листа (списка контрольных</w:t>
      </w:r>
      <w:proofErr w:type="gramEnd"/>
    </w:p>
    <w:p w:rsidR="001D05E7" w:rsidRDefault="00132337" w:rsidP="00B93B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b/>
          <w:sz w:val="24"/>
          <w:szCs w:val="24"/>
        </w:rPr>
        <w:t xml:space="preserve"> вопросов), </w:t>
      </w:r>
      <w:proofErr w:type="gramStart"/>
      <w:r w:rsidRPr="00790635">
        <w:rPr>
          <w:rFonts w:ascii="Arial" w:hAnsi="Arial" w:cs="Arial"/>
          <w:b/>
          <w:sz w:val="24"/>
          <w:szCs w:val="24"/>
        </w:rPr>
        <w:t>применяемую</w:t>
      </w:r>
      <w:proofErr w:type="gramEnd"/>
      <w:r w:rsidRPr="00790635">
        <w:rPr>
          <w:rFonts w:ascii="Arial" w:hAnsi="Arial" w:cs="Arial"/>
          <w:b/>
          <w:sz w:val="24"/>
          <w:szCs w:val="24"/>
        </w:rPr>
        <w:t xml:space="preserve"> при исполнении государственной функции                                    по осуществлению </w:t>
      </w:r>
      <w:r w:rsidR="0035131F" w:rsidRPr="00790635">
        <w:rPr>
          <w:rFonts w:ascii="Arial" w:hAnsi="Arial" w:cs="Arial"/>
          <w:b/>
          <w:sz w:val="24"/>
          <w:szCs w:val="24"/>
        </w:rPr>
        <w:t>муниципального</w:t>
      </w:r>
      <w:r w:rsidR="00B93BC6" w:rsidRPr="00790635">
        <w:rPr>
          <w:rFonts w:ascii="Arial" w:hAnsi="Arial" w:cs="Arial"/>
          <w:b/>
          <w:sz w:val="24"/>
          <w:szCs w:val="24"/>
        </w:rPr>
        <w:t xml:space="preserve"> контрол</w:t>
      </w:r>
      <w:r w:rsidR="0035131F" w:rsidRPr="00790635">
        <w:rPr>
          <w:rFonts w:ascii="Arial" w:hAnsi="Arial" w:cs="Arial"/>
          <w:b/>
          <w:sz w:val="24"/>
          <w:szCs w:val="24"/>
        </w:rPr>
        <w:t>я</w:t>
      </w:r>
      <w:r w:rsidR="00B93BC6" w:rsidRPr="00790635">
        <w:rPr>
          <w:rFonts w:ascii="Arial" w:hAnsi="Arial" w:cs="Arial"/>
          <w:b/>
          <w:sz w:val="24"/>
          <w:szCs w:val="24"/>
        </w:rPr>
        <w:t xml:space="preserve"> (надзор</w:t>
      </w:r>
      <w:r w:rsidR="0035131F" w:rsidRPr="00790635">
        <w:rPr>
          <w:rFonts w:ascii="Arial" w:hAnsi="Arial" w:cs="Arial"/>
          <w:b/>
          <w:sz w:val="24"/>
          <w:szCs w:val="24"/>
        </w:rPr>
        <w:t>а</w:t>
      </w:r>
      <w:r w:rsidR="00790635">
        <w:rPr>
          <w:rFonts w:ascii="Arial" w:hAnsi="Arial" w:cs="Arial"/>
          <w:b/>
          <w:sz w:val="24"/>
          <w:szCs w:val="24"/>
        </w:rPr>
        <w:t>)</w:t>
      </w:r>
      <w:r w:rsidR="001D05E7">
        <w:rPr>
          <w:rFonts w:ascii="Arial" w:hAnsi="Arial" w:cs="Arial"/>
          <w:b/>
          <w:sz w:val="24"/>
          <w:szCs w:val="24"/>
        </w:rPr>
        <w:t xml:space="preserve"> в Солонцовском сельском поселении Алексеевского муниципального района</w:t>
      </w:r>
    </w:p>
    <w:p w:rsidR="00163072" w:rsidRPr="00790635" w:rsidRDefault="001D05E7" w:rsidP="00B93BC6">
      <w:pPr>
        <w:spacing w:line="240" w:lineRule="exac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Волгоградской области</w:t>
      </w:r>
      <w:r w:rsidR="00790635">
        <w:rPr>
          <w:rFonts w:ascii="Arial" w:hAnsi="Arial" w:cs="Arial"/>
          <w:b/>
          <w:sz w:val="24"/>
          <w:szCs w:val="24"/>
        </w:rPr>
        <w:t>.</w:t>
      </w:r>
    </w:p>
    <w:bookmarkEnd w:id="0"/>
    <w:p w:rsidR="00DF5221" w:rsidRPr="00790635" w:rsidRDefault="00DF5221" w:rsidP="00185AFE">
      <w:pPr>
        <w:spacing w:line="240" w:lineRule="exact"/>
        <w:jc w:val="center"/>
        <w:rPr>
          <w:rFonts w:ascii="Arial" w:hAnsi="Arial" w:cs="Arial"/>
          <w:sz w:val="24"/>
          <w:szCs w:val="24"/>
        </w:rPr>
      </w:pPr>
    </w:p>
    <w:p w:rsidR="003143F5" w:rsidRDefault="003143F5" w:rsidP="000C3D26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Во исполнение Федерального закона от 31 июля 2020 г. № 248-ФЗ                   "О государственном контроле (надзоре) и муниципальном контроле                              в Российской Федерации"</w:t>
      </w:r>
      <w:r w:rsidR="005A3897" w:rsidRPr="00790635">
        <w:rPr>
          <w:rFonts w:ascii="Arial" w:hAnsi="Arial" w:cs="Arial"/>
          <w:sz w:val="24"/>
          <w:szCs w:val="24"/>
        </w:rPr>
        <w:t>,</w:t>
      </w:r>
      <w:r w:rsidR="001D05E7">
        <w:rPr>
          <w:rFonts w:ascii="Arial" w:hAnsi="Arial" w:cs="Arial"/>
          <w:sz w:val="24"/>
          <w:szCs w:val="24"/>
        </w:rPr>
        <w:t xml:space="preserve"> </w:t>
      </w:r>
      <w:r w:rsidR="001D05E7" w:rsidRPr="001D05E7">
        <w:rPr>
          <w:rFonts w:ascii="Arial" w:hAnsi="Arial" w:cs="Arial"/>
          <w:sz w:val="24"/>
          <w:szCs w:val="24"/>
        </w:rPr>
        <w:t>В целях реализации</w:t>
      </w:r>
      <w:r w:rsidR="001D05E7" w:rsidRPr="001D05E7">
        <w:t xml:space="preserve"> </w:t>
      </w:r>
      <w:r w:rsidR="001D05E7" w:rsidRPr="001D05E7">
        <w:rPr>
          <w:rFonts w:ascii="Arial" w:hAnsi="Arial" w:cs="Arial"/>
          <w:sz w:val="24"/>
          <w:szCs w:val="24"/>
        </w:rPr>
        <w:t>Федерального закона от 06 октя</w:t>
      </w:r>
      <w:r w:rsidR="001D05E7" w:rsidRPr="001D05E7">
        <w:rPr>
          <w:rFonts w:ascii="Arial" w:hAnsi="Arial" w:cs="Arial"/>
          <w:sz w:val="24"/>
          <w:szCs w:val="24"/>
        </w:rPr>
        <w:t>б</w:t>
      </w:r>
      <w:r w:rsidR="001D05E7" w:rsidRPr="001D05E7">
        <w:rPr>
          <w:rFonts w:ascii="Arial" w:hAnsi="Arial" w:cs="Arial"/>
          <w:sz w:val="24"/>
          <w:szCs w:val="24"/>
        </w:rPr>
        <w:t>ря 2003 года № 131-ФЗ «Об общих принципах организации местного самоупра</w:t>
      </w:r>
      <w:r w:rsidR="001D05E7" w:rsidRPr="001D05E7">
        <w:rPr>
          <w:rFonts w:ascii="Arial" w:hAnsi="Arial" w:cs="Arial"/>
          <w:sz w:val="24"/>
          <w:szCs w:val="24"/>
        </w:rPr>
        <w:t>в</w:t>
      </w:r>
      <w:r w:rsidR="001D05E7" w:rsidRPr="001D05E7">
        <w:rPr>
          <w:rFonts w:ascii="Arial" w:hAnsi="Arial" w:cs="Arial"/>
          <w:sz w:val="24"/>
          <w:szCs w:val="24"/>
        </w:rPr>
        <w:t xml:space="preserve">ления  в Российской Федерации», </w:t>
      </w:r>
      <w:r w:rsidR="00EE33AC">
        <w:rPr>
          <w:rFonts w:ascii="Arial" w:hAnsi="Arial" w:cs="Arial"/>
          <w:sz w:val="24"/>
          <w:szCs w:val="24"/>
        </w:rPr>
        <w:t>руководствуясь</w:t>
      </w:r>
      <w:r w:rsidR="005A3897" w:rsidRPr="00790635">
        <w:rPr>
          <w:rFonts w:ascii="Arial" w:hAnsi="Arial" w:cs="Arial"/>
          <w:sz w:val="24"/>
          <w:szCs w:val="24"/>
        </w:rPr>
        <w:t xml:space="preserve"> </w:t>
      </w:r>
      <w:r w:rsidR="00EE33AC" w:rsidRPr="00EE33AC">
        <w:rPr>
          <w:rFonts w:ascii="Arial" w:hAnsi="Arial" w:cs="Arial"/>
          <w:sz w:val="24"/>
          <w:szCs w:val="24"/>
        </w:rPr>
        <w:t>Уставом Солонцовского сел</w:t>
      </w:r>
      <w:r w:rsidR="00EE33AC" w:rsidRPr="00EE33AC">
        <w:rPr>
          <w:rFonts w:ascii="Arial" w:hAnsi="Arial" w:cs="Arial"/>
          <w:sz w:val="24"/>
          <w:szCs w:val="24"/>
        </w:rPr>
        <w:t>ь</w:t>
      </w:r>
      <w:r w:rsidR="00EE33AC" w:rsidRPr="00EE33AC">
        <w:rPr>
          <w:rFonts w:ascii="Arial" w:hAnsi="Arial" w:cs="Arial"/>
          <w:sz w:val="24"/>
          <w:szCs w:val="24"/>
        </w:rPr>
        <w:t>ского поселения Алексеевского муниципального района</w:t>
      </w:r>
      <w:r w:rsidRPr="0079063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30402" w:rsidRPr="00430402">
        <w:rPr>
          <w:rFonts w:ascii="Arial" w:hAnsi="Arial" w:cs="Arial"/>
          <w:b/>
          <w:sz w:val="24"/>
          <w:szCs w:val="24"/>
        </w:rPr>
        <w:t>п</w:t>
      </w:r>
      <w:proofErr w:type="gramEnd"/>
      <w:r w:rsidR="00430402" w:rsidRPr="00430402">
        <w:rPr>
          <w:rFonts w:ascii="Arial" w:hAnsi="Arial" w:cs="Arial"/>
          <w:b/>
          <w:sz w:val="24"/>
          <w:szCs w:val="24"/>
        </w:rPr>
        <w:t xml:space="preserve"> о с т а н о в л я ю:</w:t>
      </w:r>
    </w:p>
    <w:p w:rsidR="00430402" w:rsidRPr="00430402" w:rsidRDefault="00430402" w:rsidP="000C3D26">
      <w:pPr>
        <w:tabs>
          <w:tab w:val="left" w:pos="709"/>
          <w:tab w:val="left" w:pos="1134"/>
        </w:tabs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132337" w:rsidRDefault="00430402" w:rsidP="005F1BD3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1.</w:t>
      </w:r>
      <w:r w:rsidR="00132337" w:rsidRPr="00790635">
        <w:rPr>
          <w:rFonts w:ascii="Arial" w:hAnsi="Arial" w:cs="Arial"/>
          <w:sz w:val="24"/>
          <w:szCs w:val="24"/>
        </w:rPr>
        <w:t>Утвердить форму проверочного листа (списка контрольных вопросов), пр</w:t>
      </w:r>
      <w:r w:rsidR="00132337" w:rsidRPr="00790635">
        <w:rPr>
          <w:rFonts w:ascii="Arial" w:hAnsi="Arial" w:cs="Arial"/>
          <w:sz w:val="24"/>
          <w:szCs w:val="24"/>
        </w:rPr>
        <w:t>и</w:t>
      </w:r>
      <w:r w:rsidR="00132337" w:rsidRPr="00790635">
        <w:rPr>
          <w:rFonts w:ascii="Arial" w:hAnsi="Arial" w:cs="Arial"/>
          <w:sz w:val="24"/>
          <w:szCs w:val="24"/>
        </w:rPr>
        <w:t>меняемую при осуществлени</w:t>
      </w:r>
      <w:r w:rsidR="005A3897" w:rsidRPr="00790635">
        <w:rPr>
          <w:rFonts w:ascii="Arial" w:hAnsi="Arial" w:cs="Arial"/>
          <w:sz w:val="24"/>
          <w:szCs w:val="24"/>
        </w:rPr>
        <w:t>и</w:t>
      </w:r>
      <w:r w:rsidR="00132337" w:rsidRPr="00790635">
        <w:rPr>
          <w:rFonts w:ascii="Arial" w:hAnsi="Arial" w:cs="Arial"/>
          <w:sz w:val="24"/>
          <w:szCs w:val="24"/>
        </w:rPr>
        <w:t xml:space="preserve"> </w:t>
      </w:r>
      <w:r w:rsidR="00B81B02" w:rsidRPr="00790635">
        <w:rPr>
          <w:rFonts w:ascii="Arial" w:hAnsi="Arial" w:cs="Arial"/>
          <w:sz w:val="24"/>
          <w:szCs w:val="24"/>
        </w:rPr>
        <w:t>муниципального контроля</w:t>
      </w:r>
      <w:r w:rsidR="00B93BC6" w:rsidRPr="00790635">
        <w:rPr>
          <w:rFonts w:ascii="Arial" w:hAnsi="Arial" w:cs="Arial"/>
          <w:sz w:val="24"/>
          <w:szCs w:val="24"/>
        </w:rPr>
        <w:t xml:space="preserve"> (надзор</w:t>
      </w:r>
      <w:r w:rsidR="00B81B02" w:rsidRPr="00790635">
        <w:rPr>
          <w:rFonts w:ascii="Arial" w:hAnsi="Arial" w:cs="Arial"/>
          <w:sz w:val="24"/>
          <w:szCs w:val="24"/>
        </w:rPr>
        <w:t>а</w:t>
      </w:r>
      <w:r w:rsidR="00B93BC6" w:rsidRPr="00790635">
        <w:rPr>
          <w:rFonts w:ascii="Arial" w:hAnsi="Arial" w:cs="Arial"/>
          <w:sz w:val="24"/>
          <w:szCs w:val="24"/>
        </w:rPr>
        <w:t>) на автом</w:t>
      </w:r>
      <w:r w:rsidR="00B93BC6" w:rsidRPr="00790635">
        <w:rPr>
          <w:rFonts w:ascii="Arial" w:hAnsi="Arial" w:cs="Arial"/>
          <w:sz w:val="24"/>
          <w:szCs w:val="24"/>
        </w:rPr>
        <w:t>о</w:t>
      </w:r>
      <w:r w:rsidR="00B93BC6" w:rsidRPr="00790635">
        <w:rPr>
          <w:rFonts w:ascii="Arial" w:hAnsi="Arial" w:cs="Arial"/>
          <w:sz w:val="24"/>
          <w:szCs w:val="24"/>
        </w:rPr>
        <w:t>бильном транспорте, городском наземном электрическом транспорте и в доро</w:t>
      </w:r>
      <w:r w:rsidR="00B93BC6" w:rsidRPr="00790635">
        <w:rPr>
          <w:rFonts w:ascii="Arial" w:hAnsi="Arial" w:cs="Arial"/>
          <w:sz w:val="24"/>
          <w:szCs w:val="24"/>
        </w:rPr>
        <w:t>ж</w:t>
      </w:r>
      <w:r w:rsidR="00B93BC6" w:rsidRPr="00790635">
        <w:rPr>
          <w:rFonts w:ascii="Arial" w:hAnsi="Arial" w:cs="Arial"/>
          <w:sz w:val="24"/>
          <w:szCs w:val="24"/>
        </w:rPr>
        <w:t>ном хозяйстве</w:t>
      </w:r>
      <w:r w:rsidR="00132337" w:rsidRPr="00790635">
        <w:rPr>
          <w:rFonts w:ascii="Arial" w:hAnsi="Arial" w:cs="Arial"/>
          <w:sz w:val="24"/>
          <w:szCs w:val="24"/>
        </w:rPr>
        <w:t xml:space="preserve">, </w:t>
      </w:r>
      <w:r w:rsidR="00B93BC6" w:rsidRPr="00790635">
        <w:rPr>
          <w:rFonts w:ascii="Arial" w:hAnsi="Arial" w:cs="Arial"/>
          <w:sz w:val="24"/>
          <w:szCs w:val="24"/>
        </w:rPr>
        <w:t xml:space="preserve">в части автомобильного транспорта, </w:t>
      </w:r>
      <w:r w:rsidR="00132337" w:rsidRPr="00790635">
        <w:rPr>
          <w:rFonts w:ascii="Arial" w:hAnsi="Arial" w:cs="Arial"/>
          <w:sz w:val="24"/>
          <w:szCs w:val="24"/>
        </w:rPr>
        <w:t>согласно приложению 1.</w:t>
      </w:r>
    </w:p>
    <w:p w:rsidR="00430402" w:rsidRDefault="00430402" w:rsidP="00430402">
      <w:pPr>
        <w:tabs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</w:p>
    <w:p w:rsidR="00430402" w:rsidRDefault="00430402" w:rsidP="001D05E7">
      <w:pPr>
        <w:tabs>
          <w:tab w:val="left" w:pos="567"/>
          <w:tab w:val="left" w:pos="709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</w:t>
      </w:r>
      <w:bookmarkStart w:id="1" w:name="sub_5"/>
      <w:r w:rsidRPr="00430402">
        <w:t xml:space="preserve"> </w:t>
      </w:r>
      <w:r w:rsidRPr="00430402">
        <w:rPr>
          <w:rFonts w:ascii="Arial" w:hAnsi="Arial" w:cs="Arial"/>
          <w:sz w:val="24"/>
          <w:szCs w:val="24"/>
        </w:rPr>
        <w:t>Утвердить форму</w:t>
      </w:r>
      <w:r w:rsidR="001D05E7" w:rsidRPr="001D05E7">
        <w:rPr>
          <w:rFonts w:ascii="Arial" w:hAnsi="Arial" w:cs="Arial"/>
          <w:sz w:val="24"/>
          <w:szCs w:val="24"/>
        </w:rPr>
        <w:t xml:space="preserve"> проверочного листа (список контрольных вопросов), пр</w:t>
      </w:r>
      <w:r w:rsidR="001D05E7" w:rsidRPr="001D05E7">
        <w:rPr>
          <w:rFonts w:ascii="Arial" w:hAnsi="Arial" w:cs="Arial"/>
          <w:sz w:val="24"/>
          <w:szCs w:val="24"/>
        </w:rPr>
        <w:t>и</w:t>
      </w:r>
      <w:r w:rsidR="001D05E7" w:rsidRPr="001D05E7">
        <w:rPr>
          <w:rFonts w:ascii="Arial" w:hAnsi="Arial" w:cs="Arial"/>
          <w:sz w:val="24"/>
          <w:szCs w:val="24"/>
        </w:rPr>
        <w:t xml:space="preserve">меняемого при проведении контрольного мероприятия   в рамках осуществления муниципального </w:t>
      </w:r>
      <w:proofErr w:type="gramStart"/>
      <w:r w:rsidR="001D05E7" w:rsidRPr="001D05E7">
        <w:rPr>
          <w:rFonts w:ascii="Arial" w:hAnsi="Arial" w:cs="Arial"/>
          <w:sz w:val="24"/>
          <w:szCs w:val="24"/>
        </w:rPr>
        <w:t>контроля за</w:t>
      </w:r>
      <w:proofErr w:type="gramEnd"/>
      <w:r w:rsidR="001D05E7" w:rsidRPr="001D05E7">
        <w:rPr>
          <w:rFonts w:ascii="Arial" w:hAnsi="Arial" w:cs="Arial"/>
          <w:sz w:val="24"/>
          <w:szCs w:val="24"/>
        </w:rPr>
        <w:t xml:space="preserve"> соблюдением правил благоустройства территории  в Солонцовском сельском поселении Алексеевского муниципального района</w:t>
      </w:r>
      <w:r w:rsidRPr="005F1BD3">
        <w:rPr>
          <w:rFonts w:ascii="Arial" w:hAnsi="Arial" w:cs="Arial"/>
          <w:sz w:val="24"/>
          <w:szCs w:val="24"/>
        </w:rPr>
        <w:t>,</w:t>
      </w:r>
      <w:r w:rsidRPr="00430402">
        <w:t xml:space="preserve"> </w:t>
      </w:r>
      <w:r w:rsidRPr="00430402">
        <w:rPr>
          <w:rFonts w:ascii="Arial" w:hAnsi="Arial" w:cs="Arial"/>
          <w:sz w:val="24"/>
          <w:szCs w:val="24"/>
        </w:rPr>
        <w:t>с</w:t>
      </w:r>
      <w:r w:rsidRPr="00430402">
        <w:rPr>
          <w:rFonts w:ascii="Arial" w:hAnsi="Arial" w:cs="Arial"/>
          <w:sz w:val="24"/>
          <w:szCs w:val="24"/>
        </w:rPr>
        <w:t>о</w:t>
      </w:r>
      <w:r w:rsidRPr="00430402">
        <w:rPr>
          <w:rFonts w:ascii="Arial" w:hAnsi="Arial" w:cs="Arial"/>
          <w:sz w:val="24"/>
          <w:szCs w:val="24"/>
        </w:rPr>
        <w:t xml:space="preserve">гласно приложению </w:t>
      </w:r>
      <w:r>
        <w:rPr>
          <w:rFonts w:ascii="Arial" w:hAnsi="Arial" w:cs="Arial"/>
          <w:sz w:val="24"/>
          <w:szCs w:val="24"/>
        </w:rPr>
        <w:t>2.</w:t>
      </w:r>
    </w:p>
    <w:p w:rsidR="00FD2883" w:rsidRDefault="00FD2883" w:rsidP="00430402">
      <w:pPr>
        <w:tabs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</w:p>
    <w:p w:rsidR="00185AFE" w:rsidRPr="00430402" w:rsidRDefault="00FD2883" w:rsidP="00430402">
      <w:pPr>
        <w:tabs>
          <w:tab w:val="left" w:pos="567"/>
          <w:tab w:val="left" w:pos="709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3</w:t>
      </w:r>
      <w:r w:rsidR="00430402" w:rsidRPr="00430402">
        <w:rPr>
          <w:rFonts w:ascii="Arial" w:hAnsi="Arial" w:cs="Arial"/>
          <w:sz w:val="24"/>
          <w:szCs w:val="24"/>
        </w:rPr>
        <w:t>.</w:t>
      </w:r>
      <w:proofErr w:type="gramStart"/>
      <w:r w:rsidR="00185AFE" w:rsidRPr="00430402">
        <w:rPr>
          <w:rFonts w:ascii="Arial" w:hAnsi="Arial" w:cs="Arial"/>
          <w:sz w:val="24"/>
          <w:szCs w:val="24"/>
        </w:rPr>
        <w:t>Настоящи</w:t>
      </w:r>
      <w:r w:rsidR="00430402">
        <w:rPr>
          <w:rFonts w:ascii="Arial" w:hAnsi="Arial" w:cs="Arial"/>
          <w:sz w:val="24"/>
          <w:szCs w:val="24"/>
        </w:rPr>
        <w:t>е</w:t>
      </w:r>
      <w:proofErr w:type="gramEnd"/>
      <w:r w:rsidR="00185AFE" w:rsidRPr="00430402">
        <w:rPr>
          <w:rFonts w:ascii="Arial" w:hAnsi="Arial" w:cs="Arial"/>
          <w:sz w:val="24"/>
          <w:szCs w:val="24"/>
        </w:rPr>
        <w:t xml:space="preserve"> </w:t>
      </w:r>
      <w:r w:rsidR="00430402" w:rsidRPr="00430402">
        <w:rPr>
          <w:rFonts w:ascii="Arial" w:hAnsi="Arial" w:cs="Arial"/>
          <w:sz w:val="24"/>
          <w:szCs w:val="24"/>
        </w:rPr>
        <w:t>постановление</w:t>
      </w:r>
      <w:r w:rsidR="00185AFE" w:rsidRPr="00430402">
        <w:rPr>
          <w:rFonts w:ascii="Arial" w:hAnsi="Arial" w:cs="Arial"/>
          <w:sz w:val="24"/>
          <w:szCs w:val="24"/>
        </w:rPr>
        <w:t xml:space="preserve"> вступает в силу </w:t>
      </w:r>
      <w:r w:rsidR="00B93BC6" w:rsidRPr="00430402">
        <w:rPr>
          <w:rFonts w:ascii="Arial" w:hAnsi="Arial" w:cs="Arial"/>
          <w:sz w:val="24"/>
          <w:szCs w:val="24"/>
        </w:rPr>
        <w:t xml:space="preserve">со дня его </w:t>
      </w:r>
      <w:r w:rsidR="00D91035">
        <w:rPr>
          <w:rFonts w:ascii="Arial" w:hAnsi="Arial" w:cs="Arial"/>
          <w:sz w:val="24"/>
          <w:szCs w:val="24"/>
        </w:rPr>
        <w:t>о</w:t>
      </w:r>
      <w:r w:rsidR="00B93BC6" w:rsidRPr="00430402">
        <w:rPr>
          <w:rFonts w:ascii="Arial" w:hAnsi="Arial" w:cs="Arial"/>
          <w:sz w:val="24"/>
          <w:szCs w:val="24"/>
        </w:rPr>
        <w:t>фициально</w:t>
      </w:r>
      <w:r w:rsidR="00D91035">
        <w:rPr>
          <w:rFonts w:ascii="Arial" w:hAnsi="Arial" w:cs="Arial"/>
          <w:sz w:val="24"/>
          <w:szCs w:val="24"/>
        </w:rPr>
        <w:t xml:space="preserve">му </w:t>
      </w:r>
      <w:r w:rsidR="00D91035" w:rsidRPr="00D91035">
        <w:rPr>
          <w:rFonts w:ascii="Arial" w:hAnsi="Arial" w:cs="Arial"/>
          <w:sz w:val="24"/>
          <w:szCs w:val="24"/>
        </w:rPr>
        <w:t>обн</w:t>
      </w:r>
      <w:r w:rsidR="00D91035" w:rsidRPr="00D91035">
        <w:rPr>
          <w:rFonts w:ascii="Arial" w:hAnsi="Arial" w:cs="Arial"/>
          <w:sz w:val="24"/>
          <w:szCs w:val="24"/>
        </w:rPr>
        <w:t>а</w:t>
      </w:r>
      <w:r w:rsidR="00D91035" w:rsidRPr="00D91035">
        <w:rPr>
          <w:rFonts w:ascii="Arial" w:hAnsi="Arial" w:cs="Arial"/>
          <w:sz w:val="24"/>
          <w:szCs w:val="24"/>
        </w:rPr>
        <w:t>родованию</w:t>
      </w:r>
      <w:r w:rsidR="00D91035">
        <w:rPr>
          <w:rFonts w:ascii="Arial" w:hAnsi="Arial" w:cs="Arial"/>
          <w:sz w:val="24"/>
          <w:szCs w:val="24"/>
        </w:rPr>
        <w:t>.</w:t>
      </w:r>
    </w:p>
    <w:p w:rsidR="00836CE3" w:rsidRPr="00430402" w:rsidRDefault="00836CE3" w:rsidP="00790635">
      <w:pPr>
        <w:tabs>
          <w:tab w:val="left" w:pos="709"/>
          <w:tab w:val="left" w:pos="993"/>
          <w:tab w:val="left" w:pos="1134"/>
        </w:tabs>
        <w:ind w:firstLine="709"/>
        <w:rPr>
          <w:rFonts w:ascii="Arial" w:hAnsi="Arial" w:cs="Arial"/>
          <w:sz w:val="24"/>
          <w:szCs w:val="24"/>
        </w:rPr>
      </w:pPr>
    </w:p>
    <w:p w:rsidR="00DF5221" w:rsidRPr="00430402" w:rsidRDefault="00DF5221" w:rsidP="000C3D26">
      <w:pPr>
        <w:tabs>
          <w:tab w:val="left" w:pos="709"/>
          <w:tab w:val="left" w:pos="993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</w:rPr>
      </w:pPr>
    </w:p>
    <w:bookmarkEnd w:id="1"/>
    <w:p w:rsidR="001D3281" w:rsidRDefault="00430402" w:rsidP="00704AE8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Солонцовского сельского поселения</w:t>
      </w:r>
    </w:p>
    <w:p w:rsidR="00430402" w:rsidRPr="00790635" w:rsidRDefault="00430402" w:rsidP="00704AE8">
      <w:pPr>
        <w:ind w:right="-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Алексеевского муниципального района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Чиков</w:t>
      </w:r>
      <w:proofErr w:type="spellEnd"/>
      <w:r>
        <w:rPr>
          <w:rFonts w:ascii="Arial" w:hAnsi="Arial" w:cs="Arial"/>
          <w:sz w:val="24"/>
          <w:szCs w:val="24"/>
        </w:rPr>
        <w:t xml:space="preserve"> П.П.</w:t>
      </w:r>
    </w:p>
    <w:p w:rsidR="00B449B3" w:rsidRPr="00790635" w:rsidRDefault="00B449B3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DF5221" w:rsidRPr="00790635" w:rsidRDefault="00DF5221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EE33AC" w:rsidRDefault="00D4471F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EE33AC" w:rsidRDefault="00EE33AC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EE33AC" w:rsidRDefault="00EE33AC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D2883" w:rsidRDefault="00FD2883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D2883" w:rsidRDefault="00FD2883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D2883" w:rsidRDefault="00FD2883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D2883" w:rsidRDefault="00FD2883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FD2883" w:rsidRDefault="00FD2883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4174C9" w:rsidRPr="004174C9" w:rsidRDefault="004174C9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4174C9">
        <w:rPr>
          <w:rFonts w:ascii="Arial" w:hAnsi="Arial" w:cs="Arial"/>
        </w:rPr>
        <w:lastRenderedPageBreak/>
        <w:t>УТВЕРЖДЕНО</w:t>
      </w:r>
      <w:r w:rsidR="00D4471F" w:rsidRPr="004174C9">
        <w:rPr>
          <w:rFonts w:ascii="Arial" w:hAnsi="Arial" w:cs="Arial"/>
        </w:rPr>
        <w:t xml:space="preserve">           </w:t>
      </w:r>
    </w:p>
    <w:p w:rsidR="00FC04CA" w:rsidRPr="00EE33AC" w:rsidRDefault="00FC04CA" w:rsidP="003366B2">
      <w:pPr>
        <w:tabs>
          <w:tab w:val="left" w:pos="3686"/>
          <w:tab w:val="left" w:pos="3969"/>
        </w:tabs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EE33AC">
        <w:rPr>
          <w:rFonts w:ascii="Arial" w:hAnsi="Arial" w:cs="Arial"/>
        </w:rPr>
        <w:t>Приложение 1</w:t>
      </w:r>
    </w:p>
    <w:p w:rsidR="00FC04CA" w:rsidRPr="00EE33AC" w:rsidRDefault="00FC04CA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E33AC">
        <w:rPr>
          <w:rFonts w:ascii="Arial" w:hAnsi="Arial" w:cs="Arial"/>
        </w:rPr>
        <w:t xml:space="preserve">                                                     </w:t>
      </w:r>
      <w:r w:rsidR="005F1BD3" w:rsidRPr="00EE33AC">
        <w:rPr>
          <w:rFonts w:ascii="Arial" w:hAnsi="Arial" w:cs="Arial"/>
        </w:rPr>
        <w:t>к</w:t>
      </w:r>
      <w:r w:rsidR="003366B2" w:rsidRPr="00EE33AC">
        <w:rPr>
          <w:rFonts w:ascii="Arial" w:hAnsi="Arial" w:cs="Arial"/>
        </w:rPr>
        <w:t xml:space="preserve"> постановлению главы </w:t>
      </w:r>
    </w:p>
    <w:p w:rsidR="003366B2" w:rsidRPr="00EE33AC" w:rsidRDefault="003366B2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E33AC">
        <w:rPr>
          <w:rFonts w:ascii="Arial" w:hAnsi="Arial" w:cs="Arial"/>
        </w:rPr>
        <w:t xml:space="preserve">Солонцовского сельского поселения </w:t>
      </w:r>
    </w:p>
    <w:p w:rsidR="003366B2" w:rsidRPr="00EE33AC" w:rsidRDefault="003366B2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EE33AC">
        <w:rPr>
          <w:rFonts w:ascii="Arial" w:hAnsi="Arial" w:cs="Arial"/>
        </w:rPr>
        <w:t>Алексеевского муниципального района</w:t>
      </w:r>
    </w:p>
    <w:p w:rsidR="00FC04CA" w:rsidRPr="003366B2" w:rsidRDefault="00FC04CA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3366B2">
        <w:rPr>
          <w:rFonts w:ascii="Arial" w:hAnsi="Arial" w:cs="Arial"/>
        </w:rPr>
        <w:t xml:space="preserve">                                                     от </w:t>
      </w:r>
      <w:r w:rsidR="003366B2">
        <w:rPr>
          <w:rFonts w:ascii="Arial" w:hAnsi="Arial" w:cs="Arial"/>
        </w:rPr>
        <w:t>27.08.2021г. № 63</w:t>
      </w:r>
    </w:p>
    <w:p w:rsidR="00FC04CA" w:rsidRDefault="00FC04CA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66B2" w:rsidRDefault="003366B2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366B2" w:rsidRPr="003366B2" w:rsidRDefault="003366B2" w:rsidP="003366B2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FC04CA" w:rsidRPr="003366B2" w:rsidRDefault="00FC04CA" w:rsidP="00FC04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366B2">
        <w:rPr>
          <w:rFonts w:ascii="Arial" w:hAnsi="Arial" w:cs="Arial"/>
          <w:b/>
          <w:sz w:val="24"/>
          <w:szCs w:val="24"/>
        </w:rPr>
        <w:t>Форма проверочного листа</w:t>
      </w:r>
    </w:p>
    <w:p w:rsidR="00FC04CA" w:rsidRPr="003366B2" w:rsidRDefault="00FC04CA" w:rsidP="00FC04CA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366B2">
        <w:rPr>
          <w:rFonts w:ascii="Arial" w:hAnsi="Arial" w:cs="Arial"/>
          <w:b/>
          <w:sz w:val="24"/>
          <w:szCs w:val="24"/>
        </w:rPr>
        <w:t xml:space="preserve">(списка контрольных вопросов), </w:t>
      </w:r>
      <w:proofErr w:type="gramStart"/>
      <w:r w:rsidRPr="003366B2">
        <w:rPr>
          <w:rFonts w:ascii="Arial" w:hAnsi="Arial" w:cs="Arial"/>
          <w:b/>
          <w:sz w:val="24"/>
          <w:szCs w:val="24"/>
        </w:rPr>
        <w:t>применяемая</w:t>
      </w:r>
      <w:proofErr w:type="gramEnd"/>
    </w:p>
    <w:p w:rsidR="00FC04CA" w:rsidRPr="003366B2" w:rsidRDefault="00FC04CA" w:rsidP="0065212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366B2">
        <w:rPr>
          <w:rFonts w:ascii="Arial" w:hAnsi="Arial" w:cs="Arial"/>
          <w:b/>
          <w:sz w:val="24"/>
          <w:szCs w:val="24"/>
        </w:rPr>
        <w:t xml:space="preserve">при осуществлении </w:t>
      </w:r>
      <w:r w:rsidR="00B81B02" w:rsidRPr="003366B2">
        <w:rPr>
          <w:rFonts w:ascii="Arial" w:hAnsi="Arial" w:cs="Arial"/>
          <w:b/>
          <w:sz w:val="24"/>
          <w:szCs w:val="24"/>
        </w:rPr>
        <w:t>муниципального</w:t>
      </w:r>
      <w:r w:rsidR="00B93BC6" w:rsidRPr="003366B2">
        <w:rPr>
          <w:rFonts w:ascii="Arial" w:hAnsi="Arial" w:cs="Arial"/>
          <w:b/>
          <w:sz w:val="24"/>
          <w:szCs w:val="24"/>
        </w:rPr>
        <w:t xml:space="preserve"> контроля (надзор</w:t>
      </w:r>
      <w:r w:rsidR="00B81B02" w:rsidRPr="003366B2">
        <w:rPr>
          <w:rFonts w:ascii="Arial" w:hAnsi="Arial" w:cs="Arial"/>
          <w:b/>
          <w:sz w:val="24"/>
          <w:szCs w:val="24"/>
        </w:rPr>
        <w:t>а</w:t>
      </w:r>
      <w:r w:rsidR="00B93BC6" w:rsidRPr="003366B2">
        <w:rPr>
          <w:rFonts w:ascii="Arial" w:hAnsi="Arial" w:cs="Arial"/>
          <w:b/>
          <w:sz w:val="24"/>
          <w:szCs w:val="24"/>
        </w:rPr>
        <w:t>)  на автомобильном транспорте, городском наземном электрическом транспорте и в дорожном хозяйстве, в части автомобильного транспорта</w:t>
      </w:r>
      <w:r w:rsidR="003366B2">
        <w:rPr>
          <w:rFonts w:ascii="Arial" w:hAnsi="Arial" w:cs="Arial"/>
          <w:b/>
          <w:sz w:val="24"/>
          <w:szCs w:val="24"/>
        </w:rPr>
        <w:t>.</w:t>
      </w:r>
    </w:p>
    <w:p w:rsidR="003366B2" w:rsidRDefault="003366B2" w:rsidP="00FC04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3366B2" w:rsidRPr="00790635" w:rsidRDefault="003366B2" w:rsidP="00FC04CA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FC04CA" w:rsidRPr="00790635" w:rsidRDefault="00FC04CA" w:rsidP="00B81B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Настоящая форма проверочного листа (списка контрольных вопросов) (далее - </w:t>
      </w:r>
      <w:proofErr w:type="gramStart"/>
      <w:r w:rsidRPr="00790635">
        <w:rPr>
          <w:rFonts w:ascii="Arial" w:hAnsi="Arial" w:cs="Arial"/>
          <w:sz w:val="24"/>
          <w:szCs w:val="24"/>
        </w:rPr>
        <w:t>проверочный</w:t>
      </w:r>
      <w:proofErr w:type="gramEnd"/>
      <w:r w:rsidRPr="00790635">
        <w:rPr>
          <w:rFonts w:ascii="Arial" w:hAnsi="Arial" w:cs="Arial"/>
          <w:sz w:val="24"/>
          <w:szCs w:val="24"/>
        </w:rPr>
        <w:t xml:space="preserve"> лист) применяется при  рейдовом осмотре в ходе плановых пров</w:t>
      </w:r>
      <w:r w:rsidRPr="00790635">
        <w:rPr>
          <w:rFonts w:ascii="Arial" w:hAnsi="Arial" w:cs="Arial"/>
          <w:sz w:val="24"/>
          <w:szCs w:val="24"/>
        </w:rPr>
        <w:t>е</w:t>
      </w:r>
      <w:r w:rsidRPr="00790635">
        <w:rPr>
          <w:rFonts w:ascii="Arial" w:hAnsi="Arial" w:cs="Arial"/>
          <w:sz w:val="24"/>
          <w:szCs w:val="24"/>
        </w:rPr>
        <w:t xml:space="preserve">рок и внеплановых выездных проверок, </w:t>
      </w:r>
      <w:r w:rsidR="00C041D4" w:rsidRPr="00790635">
        <w:rPr>
          <w:rFonts w:ascii="Arial" w:hAnsi="Arial" w:cs="Arial"/>
          <w:sz w:val="24"/>
          <w:szCs w:val="24"/>
        </w:rPr>
        <w:t>проводимых в отношении субъектов пре</w:t>
      </w:r>
      <w:r w:rsidR="00C041D4" w:rsidRPr="00790635">
        <w:rPr>
          <w:rFonts w:ascii="Arial" w:hAnsi="Arial" w:cs="Arial"/>
          <w:sz w:val="24"/>
          <w:szCs w:val="24"/>
        </w:rPr>
        <w:t>д</w:t>
      </w:r>
      <w:r w:rsidR="00C041D4" w:rsidRPr="00790635">
        <w:rPr>
          <w:rFonts w:ascii="Arial" w:hAnsi="Arial" w:cs="Arial"/>
          <w:sz w:val="24"/>
          <w:szCs w:val="24"/>
        </w:rPr>
        <w:t>принимательской деятельности,</w:t>
      </w:r>
      <w:r w:rsidR="00B93BC6" w:rsidRPr="00790635">
        <w:rPr>
          <w:rFonts w:ascii="Arial" w:hAnsi="Arial" w:cs="Arial"/>
          <w:sz w:val="24"/>
          <w:szCs w:val="24"/>
        </w:rPr>
        <w:t xml:space="preserve"> </w:t>
      </w:r>
      <w:r w:rsidR="00C041D4" w:rsidRPr="00790635">
        <w:rPr>
          <w:rFonts w:ascii="Arial" w:hAnsi="Arial" w:cs="Arial"/>
          <w:sz w:val="24"/>
          <w:szCs w:val="24"/>
        </w:rPr>
        <w:t xml:space="preserve">при осуществлении </w:t>
      </w:r>
      <w:r w:rsidR="00B81B02" w:rsidRPr="00790635">
        <w:rPr>
          <w:rFonts w:ascii="Arial" w:hAnsi="Arial" w:cs="Arial"/>
          <w:sz w:val="24"/>
          <w:szCs w:val="24"/>
        </w:rPr>
        <w:t>муниципального</w:t>
      </w:r>
      <w:r w:rsidR="00B93BC6" w:rsidRPr="00790635">
        <w:rPr>
          <w:rFonts w:ascii="Arial" w:hAnsi="Arial" w:cs="Arial"/>
          <w:sz w:val="24"/>
          <w:szCs w:val="24"/>
        </w:rPr>
        <w:t xml:space="preserve"> контроля (надзор</w:t>
      </w:r>
      <w:r w:rsidR="00B81B02" w:rsidRPr="00790635">
        <w:rPr>
          <w:rFonts w:ascii="Arial" w:hAnsi="Arial" w:cs="Arial"/>
          <w:sz w:val="24"/>
          <w:szCs w:val="24"/>
        </w:rPr>
        <w:t>а</w:t>
      </w:r>
      <w:r w:rsidR="00B93BC6" w:rsidRPr="00790635">
        <w:rPr>
          <w:rFonts w:ascii="Arial" w:hAnsi="Arial" w:cs="Arial"/>
          <w:sz w:val="24"/>
          <w:szCs w:val="24"/>
        </w:rPr>
        <w:t>) на автомобильном транспорте, городском наземном электрическом транспорте и в дорожном хозяйстве, в части автомобильного транспорта</w:t>
      </w:r>
      <w:r w:rsidR="00C041D4" w:rsidRPr="00790635">
        <w:rPr>
          <w:rFonts w:ascii="Arial" w:hAnsi="Arial" w:cs="Arial"/>
          <w:sz w:val="24"/>
          <w:szCs w:val="24"/>
        </w:rPr>
        <w:t>.</w:t>
      </w:r>
    </w:p>
    <w:p w:rsidR="00FC04CA" w:rsidRPr="00790635" w:rsidRDefault="00FC04CA" w:rsidP="00B81B0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Предмет проверки ограничивается обязательными требованиями, изложе</w:t>
      </w:r>
      <w:r w:rsidRPr="00790635">
        <w:rPr>
          <w:rFonts w:ascii="Arial" w:hAnsi="Arial" w:cs="Arial"/>
          <w:sz w:val="24"/>
          <w:szCs w:val="24"/>
        </w:rPr>
        <w:t>н</w:t>
      </w:r>
      <w:r w:rsidRPr="00790635">
        <w:rPr>
          <w:rFonts w:ascii="Arial" w:hAnsi="Arial" w:cs="Arial"/>
          <w:sz w:val="24"/>
          <w:szCs w:val="24"/>
        </w:rPr>
        <w:t>ными в форме проверочного листа.</w:t>
      </w:r>
    </w:p>
    <w:p w:rsidR="003366B2" w:rsidRDefault="003C1A14" w:rsidP="00B81B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  </w:t>
      </w:r>
    </w:p>
    <w:p w:rsidR="00FC04CA" w:rsidRPr="00790635" w:rsidRDefault="003366B2" w:rsidP="00B81B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C04CA" w:rsidRPr="00790635">
        <w:rPr>
          <w:rFonts w:ascii="Arial" w:hAnsi="Arial" w:cs="Arial"/>
          <w:sz w:val="24"/>
          <w:szCs w:val="24"/>
        </w:rPr>
        <w:t>1. Наименование органа контроля (надзора):</w:t>
      </w:r>
      <w:r w:rsidR="00B81B02" w:rsidRPr="00790635">
        <w:rPr>
          <w:rFonts w:ascii="Arial" w:hAnsi="Arial" w:cs="Arial"/>
          <w:i/>
          <w:sz w:val="24"/>
          <w:szCs w:val="24"/>
        </w:rPr>
        <w:t xml:space="preserve"> ОМС или уполномоченного органа ОМС</w:t>
      </w:r>
      <w:r w:rsidR="00C041D4" w:rsidRPr="00790635">
        <w:rPr>
          <w:rFonts w:ascii="Arial" w:hAnsi="Arial" w:cs="Arial"/>
          <w:sz w:val="24"/>
          <w:szCs w:val="24"/>
        </w:rPr>
        <w:t>.</w:t>
      </w:r>
    </w:p>
    <w:p w:rsidR="003366B2" w:rsidRDefault="003C1A14" w:rsidP="00B81B02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FC04CA" w:rsidRPr="00790635" w:rsidRDefault="003C1A14" w:rsidP="00B81B02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  <w:r w:rsidR="00FC04CA" w:rsidRPr="00790635">
        <w:rPr>
          <w:rFonts w:ascii="Arial" w:hAnsi="Arial" w:cs="Arial"/>
          <w:sz w:val="24"/>
          <w:szCs w:val="24"/>
        </w:rPr>
        <w:t xml:space="preserve">2. Проверочный лист утвержден </w:t>
      </w:r>
      <w:r w:rsidR="00B81B02" w:rsidRPr="00790635">
        <w:rPr>
          <w:rFonts w:ascii="Arial" w:hAnsi="Arial" w:cs="Arial"/>
          <w:i/>
          <w:sz w:val="24"/>
          <w:szCs w:val="24"/>
        </w:rPr>
        <w:t>наименование НПА</w:t>
      </w:r>
      <w:r w:rsidR="00B81B02" w:rsidRPr="00790635">
        <w:rPr>
          <w:rFonts w:ascii="Arial" w:hAnsi="Arial" w:cs="Arial"/>
          <w:sz w:val="24"/>
          <w:szCs w:val="24"/>
        </w:rPr>
        <w:t xml:space="preserve"> </w:t>
      </w:r>
      <w:r w:rsidR="00FC04CA" w:rsidRPr="00790635">
        <w:rPr>
          <w:rFonts w:ascii="Arial" w:hAnsi="Arial" w:cs="Arial"/>
          <w:sz w:val="24"/>
          <w:szCs w:val="24"/>
        </w:rPr>
        <w:t xml:space="preserve"> </w:t>
      </w:r>
      <w:r w:rsidR="00B81B02" w:rsidRPr="00790635">
        <w:rPr>
          <w:rFonts w:ascii="Arial" w:hAnsi="Arial" w:cs="Arial"/>
          <w:i/>
          <w:sz w:val="24"/>
          <w:szCs w:val="24"/>
        </w:rPr>
        <w:t>ОМС или уполномоченного органа ОМС</w:t>
      </w:r>
      <w:r w:rsidR="00B81B02" w:rsidRPr="00790635">
        <w:rPr>
          <w:rFonts w:ascii="Arial" w:hAnsi="Arial" w:cs="Arial"/>
          <w:sz w:val="24"/>
          <w:szCs w:val="24"/>
        </w:rPr>
        <w:t xml:space="preserve">  </w:t>
      </w:r>
      <w:r w:rsidR="00C041D4" w:rsidRPr="00790635">
        <w:rPr>
          <w:rFonts w:ascii="Arial" w:hAnsi="Arial" w:cs="Arial"/>
          <w:sz w:val="24"/>
          <w:szCs w:val="24"/>
        </w:rPr>
        <w:t>от "__" _______ 20</w:t>
      </w:r>
      <w:r w:rsidR="001E43E0" w:rsidRPr="00790635">
        <w:rPr>
          <w:rFonts w:ascii="Arial" w:hAnsi="Arial" w:cs="Arial"/>
          <w:sz w:val="24"/>
          <w:szCs w:val="24"/>
        </w:rPr>
        <w:t>__</w:t>
      </w:r>
      <w:r w:rsidR="00C041D4" w:rsidRPr="00790635">
        <w:rPr>
          <w:rFonts w:ascii="Arial" w:hAnsi="Arial" w:cs="Arial"/>
          <w:sz w:val="24"/>
          <w:szCs w:val="24"/>
        </w:rPr>
        <w:t xml:space="preserve"> г. №____</w:t>
      </w:r>
    </w:p>
    <w:p w:rsidR="003366B2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FC04CA" w:rsidRPr="00790635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3. Наименование юридического лица, фамилия, имя, отчество (при наличии)</w:t>
      </w:r>
      <w:r w:rsidR="00C041D4" w:rsidRPr="00790635">
        <w:rPr>
          <w:rFonts w:ascii="Arial" w:hAnsi="Arial" w:cs="Arial"/>
          <w:sz w:val="24"/>
          <w:szCs w:val="24"/>
        </w:rPr>
        <w:t xml:space="preserve"> </w:t>
      </w:r>
      <w:r w:rsidRPr="00790635">
        <w:rPr>
          <w:rFonts w:ascii="Arial" w:hAnsi="Arial" w:cs="Arial"/>
          <w:sz w:val="24"/>
          <w:szCs w:val="24"/>
        </w:rPr>
        <w:t>и</w:t>
      </w:r>
      <w:r w:rsidRPr="00790635">
        <w:rPr>
          <w:rFonts w:ascii="Arial" w:hAnsi="Arial" w:cs="Arial"/>
          <w:sz w:val="24"/>
          <w:szCs w:val="24"/>
        </w:rPr>
        <w:t>н</w:t>
      </w:r>
      <w:r w:rsidRPr="00790635">
        <w:rPr>
          <w:rFonts w:ascii="Arial" w:hAnsi="Arial" w:cs="Arial"/>
          <w:sz w:val="24"/>
          <w:szCs w:val="24"/>
        </w:rPr>
        <w:t>дивидуального предпринимателя</w:t>
      </w:r>
      <w:r w:rsidR="00BD1165" w:rsidRPr="00790635">
        <w:rPr>
          <w:rFonts w:ascii="Arial" w:hAnsi="Arial" w:cs="Arial"/>
          <w:sz w:val="24"/>
          <w:szCs w:val="24"/>
        </w:rPr>
        <w:t xml:space="preserve"> в отношении которого проводится контроль (надзор)</w:t>
      </w:r>
      <w:r w:rsidR="00C041D4" w:rsidRPr="00790635">
        <w:rPr>
          <w:rFonts w:ascii="Arial" w:hAnsi="Arial" w:cs="Arial"/>
          <w:sz w:val="24"/>
          <w:szCs w:val="24"/>
        </w:rPr>
        <w:t>:</w:t>
      </w:r>
      <w:r w:rsidRPr="00790635">
        <w:rPr>
          <w:rFonts w:ascii="Arial" w:hAnsi="Arial" w:cs="Arial"/>
          <w:sz w:val="24"/>
          <w:szCs w:val="24"/>
        </w:rPr>
        <w:t xml:space="preserve"> </w:t>
      </w:r>
    </w:p>
    <w:p w:rsidR="00FC04CA" w:rsidRPr="00790635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366B2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FC04CA" w:rsidRPr="00790635" w:rsidRDefault="00FC04CA" w:rsidP="00B81B0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4.  Место проведения </w:t>
      </w:r>
      <w:r w:rsidR="00C041D4" w:rsidRPr="00790635">
        <w:rPr>
          <w:rFonts w:ascii="Arial" w:hAnsi="Arial" w:cs="Arial"/>
          <w:sz w:val="24"/>
          <w:szCs w:val="24"/>
        </w:rPr>
        <w:t>контроля</w:t>
      </w:r>
      <w:r w:rsidR="00BD1165" w:rsidRPr="00790635">
        <w:rPr>
          <w:rFonts w:ascii="Arial" w:hAnsi="Arial" w:cs="Arial"/>
          <w:sz w:val="24"/>
          <w:szCs w:val="24"/>
        </w:rPr>
        <w:t xml:space="preserve"> (надзора)</w:t>
      </w:r>
      <w:r w:rsidR="00C041D4" w:rsidRPr="00790635">
        <w:rPr>
          <w:rFonts w:ascii="Arial" w:hAnsi="Arial" w:cs="Arial"/>
          <w:sz w:val="24"/>
          <w:szCs w:val="24"/>
        </w:rPr>
        <w:t>:</w:t>
      </w:r>
    </w:p>
    <w:p w:rsidR="00FC04CA" w:rsidRPr="00790635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3366B2" w:rsidRDefault="00FC04CA" w:rsidP="00F243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3C1A14" w:rsidRPr="00790635" w:rsidRDefault="00FC04CA" w:rsidP="00F2437D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5.   Реквизиты   </w:t>
      </w:r>
      <w:r w:rsidR="00F2437D" w:rsidRPr="00790635">
        <w:rPr>
          <w:rFonts w:ascii="Arial" w:hAnsi="Arial" w:cs="Arial"/>
          <w:i/>
          <w:sz w:val="24"/>
          <w:szCs w:val="24"/>
        </w:rPr>
        <w:t>НПА</w:t>
      </w:r>
      <w:r w:rsidR="00F2437D" w:rsidRPr="00790635">
        <w:rPr>
          <w:rFonts w:ascii="Arial" w:hAnsi="Arial" w:cs="Arial"/>
          <w:sz w:val="24"/>
          <w:szCs w:val="24"/>
        </w:rPr>
        <w:t xml:space="preserve">  </w:t>
      </w:r>
      <w:r w:rsidR="00F2437D" w:rsidRPr="00790635">
        <w:rPr>
          <w:rFonts w:ascii="Arial" w:hAnsi="Arial" w:cs="Arial"/>
          <w:i/>
          <w:sz w:val="24"/>
          <w:szCs w:val="24"/>
        </w:rPr>
        <w:t>ОМС или уполномоченного органа ОМС</w:t>
      </w:r>
      <w:r w:rsidR="00F2437D" w:rsidRPr="00790635">
        <w:rPr>
          <w:rFonts w:ascii="Arial" w:hAnsi="Arial" w:cs="Arial"/>
          <w:sz w:val="24"/>
          <w:szCs w:val="24"/>
        </w:rPr>
        <w:t xml:space="preserve"> </w:t>
      </w:r>
      <w:r w:rsidR="003C1A14" w:rsidRPr="00790635">
        <w:rPr>
          <w:rFonts w:ascii="Arial" w:hAnsi="Arial" w:cs="Arial"/>
          <w:sz w:val="24"/>
          <w:szCs w:val="24"/>
        </w:rPr>
        <w:t>о контроле (</w:t>
      </w:r>
      <w:r w:rsidR="00652122" w:rsidRPr="00790635">
        <w:rPr>
          <w:rFonts w:ascii="Arial" w:hAnsi="Arial" w:cs="Arial"/>
          <w:sz w:val="24"/>
          <w:szCs w:val="24"/>
        </w:rPr>
        <w:t>надз</w:t>
      </w:r>
      <w:r w:rsidR="00652122" w:rsidRPr="00790635">
        <w:rPr>
          <w:rFonts w:ascii="Arial" w:hAnsi="Arial" w:cs="Arial"/>
          <w:sz w:val="24"/>
          <w:szCs w:val="24"/>
        </w:rPr>
        <w:t>о</w:t>
      </w:r>
      <w:r w:rsidR="00652122" w:rsidRPr="00790635">
        <w:rPr>
          <w:rFonts w:ascii="Arial" w:hAnsi="Arial" w:cs="Arial"/>
          <w:sz w:val="24"/>
          <w:szCs w:val="24"/>
        </w:rPr>
        <w:t>ре</w:t>
      </w:r>
      <w:r w:rsidR="003C1A14" w:rsidRPr="00790635">
        <w:rPr>
          <w:rFonts w:ascii="Arial" w:hAnsi="Arial" w:cs="Arial"/>
          <w:sz w:val="24"/>
          <w:szCs w:val="24"/>
        </w:rPr>
        <w:t>):</w:t>
      </w:r>
    </w:p>
    <w:p w:rsidR="00FC04CA" w:rsidRPr="00790635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3366B2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3C1A14" w:rsidRPr="00790635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6.  Учетный номер</w:t>
      </w:r>
      <w:r w:rsidR="003C1A14" w:rsidRPr="00790635">
        <w:rPr>
          <w:rFonts w:ascii="Arial" w:hAnsi="Arial" w:cs="Arial"/>
          <w:sz w:val="24"/>
          <w:szCs w:val="24"/>
        </w:rPr>
        <w:t xml:space="preserve"> контроля</w:t>
      </w:r>
      <w:r w:rsidR="00BD1165" w:rsidRPr="00790635">
        <w:rPr>
          <w:rFonts w:ascii="Arial" w:hAnsi="Arial" w:cs="Arial"/>
          <w:sz w:val="24"/>
          <w:szCs w:val="24"/>
        </w:rPr>
        <w:t xml:space="preserve"> (надзора)</w:t>
      </w:r>
      <w:r w:rsidR="003C1A14" w:rsidRPr="00790635">
        <w:rPr>
          <w:rFonts w:ascii="Arial" w:hAnsi="Arial" w:cs="Arial"/>
          <w:sz w:val="24"/>
          <w:szCs w:val="24"/>
        </w:rPr>
        <w:t xml:space="preserve"> </w:t>
      </w:r>
      <w:r w:rsidRPr="00790635">
        <w:rPr>
          <w:rFonts w:ascii="Arial" w:hAnsi="Arial" w:cs="Arial"/>
          <w:sz w:val="24"/>
          <w:szCs w:val="24"/>
        </w:rPr>
        <w:t xml:space="preserve">и дата присвоения учетного номера </w:t>
      </w:r>
      <w:r w:rsidR="00BD1165" w:rsidRPr="00790635">
        <w:rPr>
          <w:rFonts w:ascii="Arial" w:hAnsi="Arial" w:cs="Arial"/>
          <w:sz w:val="24"/>
          <w:szCs w:val="24"/>
        </w:rPr>
        <w:t>ко</w:t>
      </w:r>
      <w:r w:rsidR="00BD1165" w:rsidRPr="00790635">
        <w:rPr>
          <w:rFonts w:ascii="Arial" w:hAnsi="Arial" w:cs="Arial"/>
          <w:sz w:val="24"/>
          <w:szCs w:val="24"/>
        </w:rPr>
        <w:t>н</w:t>
      </w:r>
      <w:r w:rsidR="00BD1165" w:rsidRPr="00790635">
        <w:rPr>
          <w:rFonts w:ascii="Arial" w:hAnsi="Arial" w:cs="Arial"/>
          <w:sz w:val="24"/>
          <w:szCs w:val="24"/>
        </w:rPr>
        <w:t>троля (надзора)</w:t>
      </w:r>
      <w:r w:rsidRPr="00790635">
        <w:rPr>
          <w:rFonts w:ascii="Arial" w:hAnsi="Arial" w:cs="Arial"/>
          <w:sz w:val="24"/>
          <w:szCs w:val="24"/>
        </w:rPr>
        <w:t xml:space="preserve"> в</w:t>
      </w:r>
      <w:r w:rsidR="003C1A14" w:rsidRPr="00790635">
        <w:rPr>
          <w:rFonts w:ascii="Arial" w:hAnsi="Arial" w:cs="Arial"/>
          <w:sz w:val="24"/>
          <w:szCs w:val="24"/>
        </w:rPr>
        <w:t xml:space="preserve"> </w:t>
      </w:r>
      <w:r w:rsidRPr="00790635">
        <w:rPr>
          <w:rFonts w:ascii="Arial" w:hAnsi="Arial" w:cs="Arial"/>
          <w:sz w:val="24"/>
          <w:szCs w:val="24"/>
        </w:rPr>
        <w:t xml:space="preserve">едином реестре </w:t>
      </w:r>
      <w:r w:rsidR="00BD1165" w:rsidRPr="00790635">
        <w:rPr>
          <w:rFonts w:ascii="Arial" w:hAnsi="Arial" w:cs="Arial"/>
          <w:sz w:val="24"/>
          <w:szCs w:val="24"/>
        </w:rPr>
        <w:t>контроля (надзора)</w:t>
      </w:r>
      <w:r w:rsidR="00652122" w:rsidRPr="00790635">
        <w:rPr>
          <w:rFonts w:ascii="Arial" w:hAnsi="Arial" w:cs="Arial"/>
          <w:sz w:val="24"/>
          <w:szCs w:val="24"/>
        </w:rPr>
        <w:t xml:space="preserve"> </w:t>
      </w:r>
      <w:r w:rsidR="003C1A14" w:rsidRPr="00790635">
        <w:rPr>
          <w:rFonts w:ascii="Arial" w:hAnsi="Arial" w:cs="Arial"/>
          <w:sz w:val="24"/>
          <w:szCs w:val="24"/>
        </w:rPr>
        <w:t>___________________________________________________________</w:t>
      </w:r>
    </w:p>
    <w:p w:rsidR="003366B2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</w:t>
      </w:r>
    </w:p>
    <w:p w:rsidR="00FC04CA" w:rsidRPr="00790635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 xml:space="preserve">  7.  Должность,  фамилия  и  инициалы должностного лица </w:t>
      </w:r>
      <w:r w:rsidR="00F2437D" w:rsidRPr="00790635">
        <w:rPr>
          <w:rFonts w:ascii="Arial" w:hAnsi="Arial" w:cs="Arial"/>
          <w:i/>
          <w:sz w:val="24"/>
          <w:szCs w:val="24"/>
        </w:rPr>
        <w:t>ОМС или уполном</w:t>
      </w:r>
      <w:r w:rsidR="00F2437D" w:rsidRPr="00790635">
        <w:rPr>
          <w:rFonts w:ascii="Arial" w:hAnsi="Arial" w:cs="Arial"/>
          <w:i/>
          <w:sz w:val="24"/>
          <w:szCs w:val="24"/>
        </w:rPr>
        <w:t>о</w:t>
      </w:r>
      <w:r w:rsidR="00F2437D" w:rsidRPr="00790635">
        <w:rPr>
          <w:rFonts w:ascii="Arial" w:hAnsi="Arial" w:cs="Arial"/>
          <w:i/>
          <w:sz w:val="24"/>
          <w:szCs w:val="24"/>
        </w:rPr>
        <w:t>ченного органа ОМС</w:t>
      </w:r>
      <w:r w:rsidR="003C1A14" w:rsidRPr="00790635">
        <w:rPr>
          <w:rFonts w:ascii="Arial" w:hAnsi="Arial" w:cs="Arial"/>
          <w:sz w:val="24"/>
          <w:szCs w:val="24"/>
        </w:rPr>
        <w:t xml:space="preserve">, осуществляющего контрольные </w:t>
      </w:r>
      <w:r w:rsidR="00DC36D7" w:rsidRPr="00790635">
        <w:rPr>
          <w:rFonts w:ascii="Arial" w:hAnsi="Arial" w:cs="Arial"/>
          <w:sz w:val="24"/>
          <w:szCs w:val="24"/>
        </w:rPr>
        <w:t>(</w:t>
      </w:r>
      <w:r w:rsidR="00652122" w:rsidRPr="00790635">
        <w:rPr>
          <w:rFonts w:ascii="Arial" w:hAnsi="Arial" w:cs="Arial"/>
          <w:sz w:val="24"/>
          <w:szCs w:val="24"/>
        </w:rPr>
        <w:t>надзорные</w:t>
      </w:r>
      <w:r w:rsidR="00DC36D7" w:rsidRPr="00790635">
        <w:rPr>
          <w:rFonts w:ascii="Arial" w:hAnsi="Arial" w:cs="Arial"/>
          <w:sz w:val="24"/>
          <w:szCs w:val="24"/>
        </w:rPr>
        <w:t xml:space="preserve">) </w:t>
      </w:r>
      <w:r w:rsidR="003C1A14" w:rsidRPr="00790635">
        <w:rPr>
          <w:rFonts w:ascii="Arial" w:hAnsi="Arial" w:cs="Arial"/>
          <w:sz w:val="24"/>
          <w:szCs w:val="24"/>
        </w:rPr>
        <w:t>мероприятия</w:t>
      </w:r>
      <w:r w:rsidRPr="00790635">
        <w:rPr>
          <w:rFonts w:ascii="Arial" w:hAnsi="Arial" w:cs="Arial"/>
          <w:sz w:val="24"/>
          <w:szCs w:val="24"/>
        </w:rPr>
        <w:t xml:space="preserve"> и заполняющего</w:t>
      </w:r>
      <w:r w:rsidR="003C1A14" w:rsidRPr="00790635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790635">
        <w:rPr>
          <w:rFonts w:ascii="Arial" w:hAnsi="Arial" w:cs="Arial"/>
          <w:sz w:val="24"/>
          <w:szCs w:val="24"/>
        </w:rPr>
        <w:t>проверочный</w:t>
      </w:r>
      <w:proofErr w:type="gramEnd"/>
      <w:r w:rsidRPr="00790635">
        <w:rPr>
          <w:rFonts w:ascii="Arial" w:hAnsi="Arial" w:cs="Arial"/>
          <w:sz w:val="24"/>
          <w:szCs w:val="24"/>
        </w:rPr>
        <w:t xml:space="preserve"> лист</w:t>
      </w:r>
      <w:r w:rsidR="003C1A14" w:rsidRPr="00790635">
        <w:rPr>
          <w:rFonts w:ascii="Arial" w:hAnsi="Arial" w:cs="Arial"/>
          <w:sz w:val="24"/>
          <w:szCs w:val="24"/>
        </w:rPr>
        <w:t>:</w:t>
      </w:r>
      <w:r w:rsidRPr="00790635">
        <w:rPr>
          <w:rFonts w:ascii="Arial" w:hAnsi="Arial" w:cs="Arial"/>
          <w:sz w:val="24"/>
          <w:szCs w:val="24"/>
        </w:rPr>
        <w:t xml:space="preserve"> </w:t>
      </w:r>
    </w:p>
    <w:p w:rsidR="00FC04CA" w:rsidRPr="00790635" w:rsidRDefault="00FC04CA" w:rsidP="00C041D4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8446D5" w:rsidRPr="00790635" w:rsidRDefault="008446D5" w:rsidP="00C0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FC04CA" w:rsidRDefault="00FC04CA" w:rsidP="00C0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790635">
        <w:rPr>
          <w:rFonts w:ascii="Arial" w:hAnsi="Arial" w:cs="Arial"/>
          <w:sz w:val="24"/>
          <w:szCs w:val="24"/>
        </w:rPr>
        <w:t>8. 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</w:t>
      </w:r>
      <w:r w:rsidRPr="00790635">
        <w:rPr>
          <w:rFonts w:ascii="Arial" w:hAnsi="Arial" w:cs="Arial"/>
          <w:sz w:val="24"/>
          <w:szCs w:val="24"/>
        </w:rPr>
        <w:t>а</w:t>
      </w:r>
      <w:r w:rsidRPr="00790635">
        <w:rPr>
          <w:rFonts w:ascii="Arial" w:hAnsi="Arial" w:cs="Arial"/>
          <w:sz w:val="24"/>
          <w:szCs w:val="24"/>
        </w:rPr>
        <w:t xml:space="preserve">ний, составляющих предмет </w:t>
      </w:r>
      <w:r w:rsidR="00DC36D7" w:rsidRPr="00790635">
        <w:rPr>
          <w:rFonts w:ascii="Arial" w:hAnsi="Arial" w:cs="Arial"/>
          <w:sz w:val="24"/>
          <w:szCs w:val="24"/>
        </w:rPr>
        <w:t>контроля (надзора)</w:t>
      </w:r>
      <w:r w:rsidRPr="00790635">
        <w:rPr>
          <w:rFonts w:ascii="Arial" w:hAnsi="Arial" w:cs="Arial"/>
          <w:sz w:val="24"/>
          <w:szCs w:val="24"/>
        </w:rPr>
        <w:t>:</w:t>
      </w:r>
    </w:p>
    <w:p w:rsidR="005F1BD3" w:rsidRPr="00790635" w:rsidRDefault="005F1BD3" w:rsidP="00C041D4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56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3260"/>
        <w:gridCol w:w="3262"/>
        <w:gridCol w:w="1134"/>
      </w:tblGrid>
      <w:tr w:rsidR="00507BCC" w:rsidRPr="003366B2" w:rsidTr="005F1BD3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Контролируемые объекты (виды деятельности, виды контроля)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Формулировка обязательного требования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Нормативный правовой акт, устанавливающий обязател</w:t>
            </w:r>
            <w:r w:rsidRPr="003366B2">
              <w:rPr>
                <w:rFonts w:ascii="Arial" w:hAnsi="Arial" w:cs="Arial"/>
                <w:sz w:val="22"/>
                <w:szCs w:val="22"/>
              </w:rPr>
              <w:t>ь</w:t>
            </w:r>
            <w:r w:rsidRPr="003366B2">
              <w:rPr>
                <w:rFonts w:ascii="Arial" w:hAnsi="Arial" w:cs="Arial"/>
                <w:sz w:val="22"/>
                <w:szCs w:val="22"/>
              </w:rPr>
              <w:t>ное требование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 xml:space="preserve">При </w:t>
            </w:r>
            <w:proofErr w:type="gramStart"/>
            <w:r w:rsidRPr="003366B2">
              <w:rPr>
                <w:rFonts w:ascii="Arial" w:hAnsi="Arial" w:cs="Arial"/>
                <w:sz w:val="22"/>
                <w:szCs w:val="22"/>
              </w:rPr>
              <w:t>наличии-ДА</w:t>
            </w:r>
            <w:proofErr w:type="gramEnd"/>
            <w:r w:rsidRPr="003366B2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507BCC" w:rsidRPr="003366B2" w:rsidRDefault="00507B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При о</w:t>
            </w:r>
            <w:r w:rsidRPr="003366B2">
              <w:rPr>
                <w:rFonts w:ascii="Arial" w:hAnsi="Arial" w:cs="Arial"/>
                <w:sz w:val="22"/>
                <w:szCs w:val="22"/>
              </w:rPr>
              <w:t>т</w:t>
            </w:r>
            <w:r w:rsidRPr="003366B2">
              <w:rPr>
                <w:rFonts w:ascii="Arial" w:hAnsi="Arial" w:cs="Arial"/>
                <w:sz w:val="22"/>
                <w:szCs w:val="22"/>
              </w:rPr>
              <w:t xml:space="preserve">сутствии </w:t>
            </w:r>
            <w:proofErr w:type="gramStart"/>
            <w:r w:rsidRPr="003366B2">
              <w:rPr>
                <w:rFonts w:ascii="Arial" w:hAnsi="Arial" w:cs="Arial"/>
                <w:sz w:val="22"/>
                <w:szCs w:val="22"/>
              </w:rPr>
              <w:t>-Н</w:t>
            </w:r>
            <w:proofErr w:type="gramEnd"/>
            <w:r w:rsidRPr="003366B2">
              <w:rPr>
                <w:rFonts w:ascii="Arial" w:hAnsi="Arial" w:cs="Arial"/>
                <w:sz w:val="22"/>
                <w:szCs w:val="22"/>
              </w:rPr>
              <w:t>ЕТ</w:t>
            </w:r>
          </w:p>
        </w:tc>
      </w:tr>
      <w:tr w:rsidR="00507BCC" w:rsidRPr="003366B2" w:rsidTr="005F1BD3">
        <w:trPr>
          <w:trHeight w:val="2998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осуществление перевозок по муниципальному маршруту рег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лярных перев</w:t>
            </w:r>
            <w:r w:rsidRPr="003366B2">
              <w:rPr>
                <w:rFonts w:ascii="Arial" w:hAnsi="Arial" w:cs="Arial"/>
                <w:sz w:val="22"/>
                <w:szCs w:val="22"/>
              </w:rPr>
              <w:t>о</w:t>
            </w:r>
            <w:r w:rsidRPr="003366B2">
              <w:rPr>
                <w:rFonts w:ascii="Arial" w:hAnsi="Arial" w:cs="Arial"/>
                <w:sz w:val="22"/>
                <w:szCs w:val="22"/>
              </w:rPr>
              <w:t>зок (по нерег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лируемому т</w:t>
            </w:r>
            <w:r w:rsidRPr="003366B2">
              <w:rPr>
                <w:rFonts w:ascii="Arial" w:hAnsi="Arial" w:cs="Arial"/>
                <w:sz w:val="22"/>
                <w:szCs w:val="22"/>
              </w:rPr>
              <w:t>а</w:t>
            </w:r>
            <w:r w:rsidRPr="003366B2">
              <w:rPr>
                <w:rFonts w:ascii="Arial" w:hAnsi="Arial" w:cs="Arial"/>
                <w:sz w:val="22"/>
                <w:szCs w:val="22"/>
              </w:rPr>
              <w:t>рифу)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B93BC6" w:rsidP="00F2437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Соблюдени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е</w:t>
            </w:r>
            <w:r w:rsidRPr="0033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пути следован</w:t>
            </w:r>
            <w:r w:rsidR="00F2437D" w:rsidRPr="003366B2">
              <w:rPr>
                <w:rFonts w:ascii="Arial" w:hAnsi="Arial" w:cs="Arial"/>
                <w:sz w:val="22"/>
                <w:szCs w:val="22"/>
              </w:rPr>
              <w:t xml:space="preserve">ия транспортного средства по 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муниципальному</w:t>
            </w:r>
            <w:r w:rsidR="00F2437D" w:rsidRPr="003366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маршруту регулярных перевозок, в том числе изменение мест нахо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ж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дения начальных, промеж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="00AE001B" w:rsidRPr="003366B2">
              <w:rPr>
                <w:rFonts w:ascii="Arial" w:hAnsi="Arial" w:cs="Arial"/>
                <w:sz w:val="22"/>
                <w:szCs w:val="22"/>
              </w:rPr>
              <w:t>точных и (или) конечных остановочных пунктов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AE001B" w:rsidP="00AE001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 xml:space="preserve">п.п.3п.2 ст.11 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Закон</w:t>
            </w:r>
            <w:r w:rsidRPr="003366B2">
              <w:rPr>
                <w:rFonts w:ascii="Arial" w:hAnsi="Arial" w:cs="Arial"/>
                <w:sz w:val="22"/>
                <w:szCs w:val="22"/>
              </w:rPr>
              <w:t>а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 xml:space="preserve"> Волг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о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 xml:space="preserve">градской области от 29.12.2015 </w:t>
            </w:r>
            <w:r w:rsidRPr="003366B2">
              <w:rPr>
                <w:rFonts w:ascii="Arial" w:hAnsi="Arial" w:cs="Arial"/>
                <w:sz w:val="22"/>
                <w:szCs w:val="22"/>
              </w:rPr>
              <w:t>№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 xml:space="preserve"> 230-ОД "Об о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т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дельных вопросах организ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а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ции регулярных перевозок по межмуниципальным и мун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и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ципальным маршрутам рег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лярных перевозок пассаж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и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ров и багажа автомобильным и городским наземным эле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>к</w:t>
            </w:r>
            <w:r w:rsidR="00B93BC6" w:rsidRPr="003366B2">
              <w:rPr>
                <w:rFonts w:ascii="Arial" w:hAnsi="Arial" w:cs="Arial"/>
                <w:sz w:val="22"/>
                <w:szCs w:val="22"/>
              </w:rPr>
              <w:t xml:space="preserve">трическим транспортом в Волгоградской области"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07BCC" w:rsidRPr="003366B2" w:rsidTr="005F1BD3">
        <w:trPr>
          <w:trHeight w:val="774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осуществление перевозок по муниципальному маршруту рег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лярных перев</w:t>
            </w:r>
            <w:r w:rsidRPr="003366B2">
              <w:rPr>
                <w:rFonts w:ascii="Arial" w:hAnsi="Arial" w:cs="Arial"/>
                <w:sz w:val="22"/>
                <w:szCs w:val="22"/>
              </w:rPr>
              <w:t>о</w:t>
            </w:r>
            <w:r w:rsidRPr="003366B2">
              <w:rPr>
                <w:rFonts w:ascii="Arial" w:hAnsi="Arial" w:cs="Arial"/>
                <w:sz w:val="22"/>
                <w:szCs w:val="22"/>
              </w:rPr>
              <w:t>зок (по нерег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лируемому т</w:t>
            </w:r>
            <w:r w:rsidRPr="003366B2">
              <w:rPr>
                <w:rFonts w:ascii="Arial" w:hAnsi="Arial" w:cs="Arial"/>
                <w:sz w:val="22"/>
                <w:szCs w:val="22"/>
              </w:rPr>
              <w:t>а</w:t>
            </w:r>
            <w:r w:rsidRPr="003366B2">
              <w:rPr>
                <w:rFonts w:ascii="Arial" w:hAnsi="Arial" w:cs="Arial"/>
                <w:sz w:val="22"/>
                <w:szCs w:val="22"/>
              </w:rPr>
              <w:t>рифу)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AE001B" w:rsidP="00F2437D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Соблюдение количества транспортных средств, и</w:t>
            </w:r>
            <w:r w:rsidRPr="003366B2">
              <w:rPr>
                <w:rFonts w:ascii="Arial" w:hAnsi="Arial" w:cs="Arial"/>
                <w:sz w:val="22"/>
                <w:szCs w:val="22"/>
              </w:rPr>
              <w:t>с</w:t>
            </w:r>
            <w:r w:rsidRPr="003366B2">
              <w:rPr>
                <w:rFonts w:ascii="Arial" w:hAnsi="Arial" w:cs="Arial"/>
                <w:sz w:val="22"/>
                <w:szCs w:val="22"/>
              </w:rPr>
              <w:t>пользуемых для регулярных перевозок и количества в</w:t>
            </w:r>
            <w:r w:rsidRPr="003366B2">
              <w:rPr>
                <w:rFonts w:ascii="Arial" w:hAnsi="Arial" w:cs="Arial"/>
                <w:sz w:val="22"/>
                <w:szCs w:val="22"/>
              </w:rPr>
              <w:t>ы</w:t>
            </w:r>
            <w:r w:rsidRPr="003366B2">
              <w:rPr>
                <w:rFonts w:ascii="Arial" w:hAnsi="Arial" w:cs="Arial"/>
                <w:sz w:val="22"/>
                <w:szCs w:val="22"/>
              </w:rPr>
              <w:t>полняемых рейсов, пред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смотренного расписанием движения транспортных средств по муниципальному маршруту регулярных пер</w:t>
            </w:r>
            <w:r w:rsidRPr="003366B2">
              <w:rPr>
                <w:rFonts w:ascii="Arial" w:hAnsi="Arial" w:cs="Arial"/>
                <w:sz w:val="22"/>
                <w:szCs w:val="22"/>
              </w:rPr>
              <w:t>е</w:t>
            </w:r>
            <w:r w:rsidRPr="003366B2">
              <w:rPr>
                <w:rFonts w:ascii="Arial" w:hAnsi="Arial" w:cs="Arial"/>
                <w:sz w:val="22"/>
                <w:szCs w:val="22"/>
              </w:rPr>
              <w:t>возок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AE001B" w:rsidP="0086449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366B2">
              <w:rPr>
                <w:rFonts w:ascii="Arial" w:hAnsi="Arial" w:cs="Arial"/>
                <w:sz w:val="22"/>
                <w:szCs w:val="22"/>
              </w:rPr>
              <w:t>п.п.4 п.2 ст.11 Закона Волг</w:t>
            </w:r>
            <w:r w:rsidRPr="003366B2">
              <w:rPr>
                <w:rFonts w:ascii="Arial" w:hAnsi="Arial" w:cs="Arial"/>
                <w:sz w:val="22"/>
                <w:szCs w:val="22"/>
              </w:rPr>
              <w:t>о</w:t>
            </w:r>
            <w:r w:rsidRPr="003366B2">
              <w:rPr>
                <w:rFonts w:ascii="Arial" w:hAnsi="Arial" w:cs="Arial"/>
                <w:sz w:val="22"/>
                <w:szCs w:val="22"/>
              </w:rPr>
              <w:t>градской области от 29.12.2015 № 230-ОД "Об о</w:t>
            </w:r>
            <w:r w:rsidRPr="003366B2">
              <w:rPr>
                <w:rFonts w:ascii="Arial" w:hAnsi="Arial" w:cs="Arial"/>
                <w:sz w:val="22"/>
                <w:szCs w:val="22"/>
              </w:rPr>
              <w:t>т</w:t>
            </w:r>
            <w:r w:rsidRPr="003366B2">
              <w:rPr>
                <w:rFonts w:ascii="Arial" w:hAnsi="Arial" w:cs="Arial"/>
                <w:sz w:val="22"/>
                <w:szCs w:val="22"/>
              </w:rPr>
              <w:t>дельных вопросах организ</w:t>
            </w:r>
            <w:r w:rsidRPr="003366B2">
              <w:rPr>
                <w:rFonts w:ascii="Arial" w:hAnsi="Arial" w:cs="Arial"/>
                <w:sz w:val="22"/>
                <w:szCs w:val="22"/>
              </w:rPr>
              <w:t>а</w:t>
            </w:r>
            <w:r w:rsidRPr="003366B2">
              <w:rPr>
                <w:rFonts w:ascii="Arial" w:hAnsi="Arial" w:cs="Arial"/>
                <w:sz w:val="22"/>
                <w:szCs w:val="22"/>
              </w:rPr>
              <w:t>ции регулярных перевозок по межмуниципальным и мун</w:t>
            </w:r>
            <w:r w:rsidRPr="003366B2">
              <w:rPr>
                <w:rFonts w:ascii="Arial" w:hAnsi="Arial" w:cs="Arial"/>
                <w:sz w:val="22"/>
                <w:szCs w:val="22"/>
              </w:rPr>
              <w:t>и</w:t>
            </w:r>
            <w:r w:rsidRPr="003366B2">
              <w:rPr>
                <w:rFonts w:ascii="Arial" w:hAnsi="Arial" w:cs="Arial"/>
                <w:sz w:val="22"/>
                <w:szCs w:val="22"/>
              </w:rPr>
              <w:t>ципальным маршрутам рег</w:t>
            </w:r>
            <w:r w:rsidRPr="003366B2">
              <w:rPr>
                <w:rFonts w:ascii="Arial" w:hAnsi="Arial" w:cs="Arial"/>
                <w:sz w:val="22"/>
                <w:szCs w:val="22"/>
              </w:rPr>
              <w:t>у</w:t>
            </w:r>
            <w:r w:rsidRPr="003366B2">
              <w:rPr>
                <w:rFonts w:ascii="Arial" w:hAnsi="Arial" w:cs="Arial"/>
                <w:sz w:val="22"/>
                <w:szCs w:val="22"/>
              </w:rPr>
              <w:t>лярных перевозок пассаж</w:t>
            </w:r>
            <w:r w:rsidRPr="003366B2">
              <w:rPr>
                <w:rFonts w:ascii="Arial" w:hAnsi="Arial" w:cs="Arial"/>
                <w:sz w:val="22"/>
                <w:szCs w:val="22"/>
              </w:rPr>
              <w:t>и</w:t>
            </w:r>
            <w:r w:rsidRPr="003366B2">
              <w:rPr>
                <w:rFonts w:ascii="Arial" w:hAnsi="Arial" w:cs="Arial"/>
                <w:sz w:val="22"/>
                <w:szCs w:val="22"/>
              </w:rPr>
              <w:t>ров и багажа автомобильным и городским наземным эле</w:t>
            </w:r>
            <w:r w:rsidRPr="003366B2">
              <w:rPr>
                <w:rFonts w:ascii="Arial" w:hAnsi="Arial" w:cs="Arial"/>
                <w:sz w:val="22"/>
                <w:szCs w:val="22"/>
              </w:rPr>
              <w:t>к</w:t>
            </w:r>
            <w:r w:rsidRPr="003366B2">
              <w:rPr>
                <w:rFonts w:ascii="Arial" w:hAnsi="Arial" w:cs="Arial"/>
                <w:sz w:val="22"/>
                <w:szCs w:val="22"/>
              </w:rPr>
              <w:t>трическим транспортом в Волгоградской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BCC" w:rsidRPr="003366B2" w:rsidRDefault="00507BC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18D9" w:rsidRDefault="000218D9" w:rsidP="00AE001B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  <w:sz w:val="20"/>
          <w:szCs w:val="20"/>
        </w:rPr>
      </w:pPr>
    </w:p>
    <w:p w:rsidR="000218D9" w:rsidRDefault="000218D9" w:rsidP="00AE001B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  <w:sz w:val="20"/>
          <w:szCs w:val="20"/>
        </w:rPr>
      </w:pPr>
    </w:p>
    <w:p w:rsidR="000218D9" w:rsidRDefault="000218D9" w:rsidP="00AE001B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____________________________________________________________________________________</w:t>
      </w:r>
    </w:p>
    <w:p w:rsidR="000218D9" w:rsidRDefault="008446D5" w:rsidP="000218D9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  <w:sz w:val="16"/>
          <w:szCs w:val="16"/>
        </w:rPr>
      </w:pPr>
      <w:r w:rsidRPr="000218D9">
        <w:rPr>
          <w:rFonts w:ascii="Arial" w:hAnsi="Arial" w:cs="Arial"/>
          <w:b w:val="0"/>
          <w:sz w:val="16"/>
          <w:szCs w:val="16"/>
        </w:rPr>
        <w:t>Юридическое лицо, фамилия, имя, отчество (при наличии) индивидуальный предприниматель</w:t>
      </w:r>
    </w:p>
    <w:p w:rsidR="000218D9" w:rsidRDefault="000218D9" w:rsidP="000218D9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  <w:sz w:val="16"/>
          <w:szCs w:val="16"/>
        </w:rPr>
      </w:pPr>
    </w:p>
    <w:p w:rsidR="00132337" w:rsidRPr="00790635" w:rsidRDefault="008446D5" w:rsidP="000218D9">
      <w:pPr>
        <w:pStyle w:val="ab"/>
        <w:tabs>
          <w:tab w:val="left" w:pos="709"/>
        </w:tabs>
        <w:spacing w:before="0" w:after="0" w:line="240" w:lineRule="exact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 xml:space="preserve">    </w:t>
      </w:r>
      <w:r w:rsidR="00AE001B" w:rsidRPr="00790635">
        <w:rPr>
          <w:rFonts w:ascii="Arial" w:hAnsi="Arial" w:cs="Arial"/>
          <w:b w:val="0"/>
        </w:rPr>
        <w:t>______________</w:t>
      </w:r>
      <w:r w:rsidRPr="00790635">
        <w:rPr>
          <w:rFonts w:ascii="Arial" w:hAnsi="Arial" w:cs="Arial"/>
          <w:b w:val="0"/>
        </w:rPr>
        <w:t xml:space="preserve">          </w:t>
      </w:r>
      <w:r w:rsidR="00AE001B" w:rsidRPr="00790635">
        <w:rPr>
          <w:rFonts w:ascii="Arial" w:hAnsi="Arial" w:cs="Arial"/>
          <w:b w:val="0"/>
        </w:rPr>
        <w:t xml:space="preserve">     </w:t>
      </w:r>
      <w:r w:rsidRPr="00790635">
        <w:rPr>
          <w:rFonts w:ascii="Arial" w:hAnsi="Arial" w:cs="Arial"/>
          <w:b w:val="0"/>
        </w:rPr>
        <w:t>______________</w:t>
      </w:r>
      <w:r w:rsidR="000218D9">
        <w:rPr>
          <w:rFonts w:ascii="Arial" w:hAnsi="Arial" w:cs="Arial"/>
          <w:b w:val="0"/>
        </w:rPr>
        <w:t>______</w:t>
      </w:r>
      <w:r w:rsidRPr="00790635">
        <w:rPr>
          <w:rFonts w:ascii="Arial" w:hAnsi="Arial" w:cs="Arial"/>
          <w:b w:val="0"/>
        </w:rPr>
        <w:t xml:space="preserve">_     </w:t>
      </w:r>
    </w:p>
    <w:p w:rsidR="00EE34BB" w:rsidRDefault="008446D5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  <w:r w:rsidRPr="00790635">
        <w:rPr>
          <w:rFonts w:ascii="Arial" w:hAnsi="Arial" w:cs="Arial"/>
          <w:b w:val="0"/>
        </w:rPr>
        <w:t xml:space="preserve">             </w:t>
      </w:r>
      <w:r w:rsidRPr="003366B2">
        <w:rPr>
          <w:rFonts w:ascii="Arial" w:hAnsi="Arial" w:cs="Arial"/>
          <w:b w:val="0"/>
          <w:sz w:val="16"/>
          <w:szCs w:val="16"/>
        </w:rPr>
        <w:t xml:space="preserve">подпись  </w:t>
      </w:r>
      <w:r w:rsidRPr="00790635">
        <w:rPr>
          <w:rFonts w:ascii="Arial" w:hAnsi="Arial" w:cs="Arial"/>
          <w:b w:val="0"/>
        </w:rPr>
        <w:t xml:space="preserve">    </w:t>
      </w:r>
      <w:r w:rsidR="003366B2">
        <w:rPr>
          <w:rFonts w:ascii="Arial" w:hAnsi="Arial" w:cs="Arial"/>
          <w:b w:val="0"/>
        </w:rPr>
        <w:t xml:space="preserve">           </w:t>
      </w:r>
      <w:r w:rsidR="000218D9">
        <w:rPr>
          <w:rFonts w:ascii="Arial" w:hAnsi="Arial" w:cs="Arial"/>
          <w:b w:val="0"/>
        </w:rPr>
        <w:t xml:space="preserve">             </w:t>
      </w:r>
      <w:r w:rsidR="003366B2">
        <w:rPr>
          <w:rFonts w:ascii="Arial" w:hAnsi="Arial" w:cs="Arial"/>
          <w:b w:val="0"/>
        </w:rPr>
        <w:t xml:space="preserve">   </w:t>
      </w:r>
      <w:r w:rsidRPr="003366B2">
        <w:rPr>
          <w:rFonts w:ascii="Arial" w:hAnsi="Arial" w:cs="Arial"/>
          <w:b w:val="0"/>
          <w:sz w:val="16"/>
          <w:szCs w:val="16"/>
        </w:rPr>
        <w:t>расшифровка подписи</w:t>
      </w:r>
    </w:p>
    <w:p w:rsidR="000218D9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0218D9" w:rsidRPr="00790635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EE34BB" w:rsidRPr="00790635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"____"________________</w:t>
      </w:r>
      <w:r w:rsidR="008446D5" w:rsidRPr="00790635">
        <w:rPr>
          <w:rFonts w:ascii="Arial" w:hAnsi="Arial" w:cs="Arial"/>
          <w:b w:val="0"/>
        </w:rPr>
        <w:t>20___г.</w:t>
      </w:r>
    </w:p>
    <w:p w:rsidR="00EE34BB" w:rsidRDefault="00EE34B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0218D9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0218D9" w:rsidRPr="00790635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______________________________________________________________________</w:t>
      </w:r>
    </w:p>
    <w:p w:rsidR="000218D9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  <w:r w:rsidRPr="000218D9">
        <w:rPr>
          <w:rFonts w:ascii="Arial" w:hAnsi="Arial" w:cs="Arial"/>
          <w:b w:val="0"/>
          <w:sz w:val="16"/>
          <w:szCs w:val="16"/>
        </w:rPr>
        <w:t xml:space="preserve">Должностное лицо </w:t>
      </w:r>
      <w:r w:rsidR="00F2437D" w:rsidRPr="000218D9">
        <w:rPr>
          <w:rFonts w:ascii="Arial" w:hAnsi="Arial" w:cs="Arial"/>
          <w:b w:val="0"/>
          <w:i/>
          <w:sz w:val="16"/>
          <w:szCs w:val="16"/>
        </w:rPr>
        <w:t>ОМС или уполномоченного органа ОМС</w:t>
      </w:r>
      <w:r w:rsidRPr="000218D9">
        <w:rPr>
          <w:rFonts w:ascii="Arial" w:hAnsi="Arial" w:cs="Arial"/>
          <w:b w:val="0"/>
          <w:sz w:val="16"/>
          <w:szCs w:val="16"/>
        </w:rPr>
        <w:t xml:space="preserve">, осуществляющего контрольные мероприятия </w:t>
      </w:r>
    </w:p>
    <w:p w:rsidR="000218D9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0218D9">
        <w:rPr>
          <w:rFonts w:ascii="Arial" w:hAnsi="Arial" w:cs="Arial"/>
          <w:b w:val="0"/>
          <w:sz w:val="16"/>
          <w:szCs w:val="16"/>
        </w:rPr>
        <w:t>и заполняющего проверочный лист</w:t>
      </w:r>
      <w:r w:rsidRPr="00790635">
        <w:rPr>
          <w:rFonts w:ascii="Arial" w:hAnsi="Arial" w:cs="Arial"/>
          <w:b w:val="0"/>
        </w:rPr>
        <w:t xml:space="preserve"> </w:t>
      </w:r>
    </w:p>
    <w:p w:rsidR="000218D9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EE34BB" w:rsidRPr="00790635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 xml:space="preserve">   ________________   </w:t>
      </w:r>
      <w:r w:rsidR="003366B2">
        <w:rPr>
          <w:rFonts w:ascii="Arial" w:hAnsi="Arial" w:cs="Arial"/>
          <w:b w:val="0"/>
        </w:rPr>
        <w:t xml:space="preserve">  </w:t>
      </w:r>
      <w:r w:rsidR="000218D9">
        <w:rPr>
          <w:rFonts w:ascii="Arial" w:hAnsi="Arial" w:cs="Arial"/>
          <w:b w:val="0"/>
        </w:rPr>
        <w:t xml:space="preserve"> </w:t>
      </w:r>
      <w:r w:rsidR="003366B2">
        <w:rPr>
          <w:rFonts w:ascii="Arial" w:hAnsi="Arial" w:cs="Arial"/>
          <w:b w:val="0"/>
        </w:rPr>
        <w:t xml:space="preserve">   </w:t>
      </w:r>
      <w:r w:rsidRPr="00790635">
        <w:rPr>
          <w:rFonts w:ascii="Arial" w:hAnsi="Arial" w:cs="Arial"/>
          <w:b w:val="0"/>
        </w:rPr>
        <w:t xml:space="preserve"> _________</w:t>
      </w:r>
      <w:r w:rsidR="003366B2">
        <w:rPr>
          <w:rFonts w:ascii="Arial" w:hAnsi="Arial" w:cs="Arial"/>
          <w:b w:val="0"/>
        </w:rPr>
        <w:t>_______</w:t>
      </w:r>
      <w:r w:rsidR="000218D9">
        <w:rPr>
          <w:rFonts w:ascii="Arial" w:hAnsi="Arial" w:cs="Arial"/>
          <w:b w:val="0"/>
        </w:rPr>
        <w:t>______</w:t>
      </w:r>
    </w:p>
    <w:p w:rsidR="00EE34BB" w:rsidRPr="003366B2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sz w:val="16"/>
          <w:szCs w:val="16"/>
        </w:rPr>
      </w:pPr>
      <w:r w:rsidRPr="00790635">
        <w:rPr>
          <w:rFonts w:ascii="Arial" w:hAnsi="Arial" w:cs="Arial"/>
          <w:b w:val="0"/>
        </w:rPr>
        <w:t xml:space="preserve">            </w:t>
      </w:r>
      <w:r w:rsidRPr="003366B2">
        <w:rPr>
          <w:rFonts w:ascii="Arial" w:hAnsi="Arial" w:cs="Arial"/>
          <w:b w:val="0"/>
          <w:sz w:val="16"/>
          <w:szCs w:val="16"/>
        </w:rPr>
        <w:t xml:space="preserve">подпись                          </w:t>
      </w:r>
      <w:r w:rsidR="003366B2">
        <w:rPr>
          <w:rFonts w:ascii="Arial" w:hAnsi="Arial" w:cs="Arial"/>
          <w:b w:val="0"/>
          <w:sz w:val="16"/>
          <w:szCs w:val="16"/>
        </w:rPr>
        <w:t xml:space="preserve">  </w:t>
      </w:r>
      <w:r w:rsidR="000218D9">
        <w:rPr>
          <w:rFonts w:ascii="Arial" w:hAnsi="Arial" w:cs="Arial"/>
          <w:b w:val="0"/>
          <w:sz w:val="16"/>
          <w:szCs w:val="16"/>
        </w:rPr>
        <w:t xml:space="preserve">                </w:t>
      </w:r>
      <w:r w:rsidR="003366B2">
        <w:rPr>
          <w:rFonts w:ascii="Arial" w:hAnsi="Arial" w:cs="Arial"/>
          <w:b w:val="0"/>
          <w:sz w:val="16"/>
          <w:szCs w:val="16"/>
        </w:rPr>
        <w:t xml:space="preserve">     </w:t>
      </w:r>
      <w:r w:rsidRPr="003366B2">
        <w:rPr>
          <w:rFonts w:ascii="Arial" w:hAnsi="Arial" w:cs="Arial"/>
          <w:b w:val="0"/>
          <w:sz w:val="16"/>
          <w:szCs w:val="16"/>
        </w:rPr>
        <w:t>расшифровка подписи</w:t>
      </w:r>
    </w:p>
    <w:p w:rsidR="00EE34BB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</w:t>
      </w:r>
    </w:p>
    <w:p w:rsidR="000218D9" w:rsidRPr="00790635" w:rsidRDefault="000218D9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EE34BB" w:rsidRPr="00790635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"____"________________20___г.</w:t>
      </w:r>
    </w:p>
    <w:p w:rsidR="00EE34BB" w:rsidRPr="00790635" w:rsidRDefault="00EE34BB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132337" w:rsidRPr="00790635" w:rsidRDefault="00132337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132337" w:rsidRPr="00790635" w:rsidRDefault="00E31506" w:rsidP="00E315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Отказ юридического лица,</w:t>
      </w:r>
      <w:r w:rsidRPr="00790635">
        <w:rPr>
          <w:rFonts w:ascii="Arial" w:hAnsi="Arial" w:cs="Arial"/>
        </w:rPr>
        <w:t xml:space="preserve"> </w:t>
      </w:r>
      <w:r w:rsidRPr="00790635">
        <w:rPr>
          <w:rFonts w:ascii="Arial" w:hAnsi="Arial" w:cs="Arial"/>
          <w:b w:val="0"/>
        </w:rPr>
        <w:t>индивидуального предпринимателя от подписания проверочного листа____________________________________________________</w:t>
      </w:r>
    </w:p>
    <w:p w:rsidR="00132337" w:rsidRPr="00790635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______________________________________________________________________</w:t>
      </w:r>
    </w:p>
    <w:p w:rsidR="00132337" w:rsidRPr="00790635" w:rsidRDefault="00E315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"____"________________20___г.</w:t>
      </w:r>
    </w:p>
    <w:p w:rsidR="00D4471F" w:rsidRPr="00790635" w:rsidRDefault="00D4471F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</w:p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 xml:space="preserve">Приказ подготовил </w:t>
      </w:r>
      <w:r w:rsidR="003366B2">
        <w:rPr>
          <w:rFonts w:ascii="Arial" w:hAnsi="Arial" w:cs="Arial"/>
          <w:b w:val="0"/>
        </w:rPr>
        <w:t>_____________________________________________________</w:t>
      </w:r>
      <w:r w:rsidRPr="00790635">
        <w:rPr>
          <w:rFonts w:ascii="Arial" w:hAnsi="Arial" w:cs="Arial"/>
          <w:b w:val="0"/>
        </w:rPr>
        <w:t xml:space="preserve">                                                                       </w:t>
      </w:r>
    </w:p>
    <w:p w:rsidR="00484C06" w:rsidRPr="003366B2" w:rsidRDefault="005F1BD3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  <w:i/>
          <w:sz w:val="16"/>
          <w:szCs w:val="16"/>
        </w:rPr>
      </w:pPr>
      <w:r>
        <w:rPr>
          <w:rFonts w:ascii="Arial" w:hAnsi="Arial" w:cs="Arial"/>
          <w:b w:val="0"/>
          <w:i/>
          <w:sz w:val="16"/>
          <w:szCs w:val="16"/>
        </w:rPr>
        <w:t xml:space="preserve">                                                                                          </w:t>
      </w:r>
      <w:r w:rsidR="00F2437D" w:rsidRPr="003366B2">
        <w:rPr>
          <w:rFonts w:ascii="Arial" w:hAnsi="Arial" w:cs="Arial"/>
          <w:b w:val="0"/>
          <w:i/>
          <w:sz w:val="16"/>
          <w:szCs w:val="16"/>
        </w:rPr>
        <w:t>Должность лица подготовившего НПА</w:t>
      </w:r>
    </w:p>
    <w:p w:rsidR="005F1BD3" w:rsidRDefault="00484C06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"___"_____________20</w:t>
      </w:r>
      <w:r w:rsidR="006F7595" w:rsidRPr="00790635">
        <w:rPr>
          <w:rFonts w:ascii="Arial" w:hAnsi="Arial" w:cs="Arial"/>
          <w:b w:val="0"/>
        </w:rPr>
        <w:t>2</w:t>
      </w:r>
      <w:r w:rsidR="00DF5221" w:rsidRPr="00790635">
        <w:rPr>
          <w:rFonts w:ascii="Arial" w:hAnsi="Arial" w:cs="Arial"/>
          <w:b w:val="0"/>
        </w:rPr>
        <w:t>1</w:t>
      </w:r>
      <w:r w:rsidR="00D8443A" w:rsidRPr="00790635">
        <w:rPr>
          <w:rFonts w:ascii="Arial" w:hAnsi="Arial" w:cs="Arial"/>
          <w:b w:val="0"/>
        </w:rPr>
        <w:t xml:space="preserve"> </w:t>
      </w:r>
      <w:r w:rsidRPr="00790635">
        <w:rPr>
          <w:rFonts w:ascii="Arial" w:hAnsi="Arial" w:cs="Arial"/>
          <w:b w:val="0"/>
        </w:rPr>
        <w:t>г. ____________</w:t>
      </w:r>
    </w:p>
    <w:p w:rsidR="00484C06" w:rsidRPr="00790635" w:rsidRDefault="005F1BD3" w:rsidP="00484C06">
      <w:pPr>
        <w:pStyle w:val="ab"/>
        <w:tabs>
          <w:tab w:val="left" w:pos="709"/>
        </w:tabs>
        <w:spacing w:before="0" w:after="0"/>
        <w:jc w:val="left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</w:t>
      </w:r>
      <w:r w:rsidR="00F2437D" w:rsidRPr="005F1BD3">
        <w:rPr>
          <w:rFonts w:ascii="Arial" w:hAnsi="Arial" w:cs="Arial"/>
          <w:b w:val="0"/>
          <w:i/>
          <w:sz w:val="16"/>
          <w:szCs w:val="16"/>
        </w:rPr>
        <w:t>ФИО</w:t>
      </w:r>
    </w:p>
    <w:p w:rsidR="00F310A2" w:rsidRPr="00790635" w:rsidRDefault="00F310A2" w:rsidP="001D3281">
      <w:pPr>
        <w:rPr>
          <w:rFonts w:ascii="Arial" w:hAnsi="Arial" w:cs="Arial"/>
          <w:sz w:val="24"/>
          <w:szCs w:val="24"/>
        </w:rPr>
      </w:pPr>
    </w:p>
    <w:p w:rsidR="00484C06" w:rsidRPr="00790635" w:rsidRDefault="00484C06" w:rsidP="00484C06">
      <w:pPr>
        <w:pStyle w:val="ab"/>
        <w:tabs>
          <w:tab w:val="left" w:pos="709"/>
        </w:tabs>
        <w:spacing w:before="0" w:after="0" w:line="360" w:lineRule="auto"/>
        <w:jc w:val="left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Проект согласован</w:t>
      </w:r>
    </w:p>
    <w:tbl>
      <w:tblPr>
        <w:tblW w:w="9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3260"/>
        <w:gridCol w:w="1417"/>
        <w:gridCol w:w="1985"/>
        <w:gridCol w:w="1080"/>
        <w:gridCol w:w="1496"/>
      </w:tblGrid>
      <w:tr w:rsidR="00484C06" w:rsidRPr="00790635" w:rsidTr="003366B2">
        <w:tc>
          <w:tcPr>
            <w:tcW w:w="534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наименование должности</w:t>
            </w:r>
          </w:p>
        </w:tc>
        <w:tc>
          <w:tcPr>
            <w:tcW w:w="1417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подпись</w:t>
            </w:r>
          </w:p>
        </w:tc>
        <w:tc>
          <w:tcPr>
            <w:tcW w:w="1985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расшифровка подписи</w:t>
            </w:r>
          </w:p>
        </w:tc>
        <w:tc>
          <w:tcPr>
            <w:tcW w:w="1080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дата</w:t>
            </w:r>
          </w:p>
        </w:tc>
        <w:tc>
          <w:tcPr>
            <w:tcW w:w="1496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возражения/</w:t>
            </w:r>
          </w:p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замечания</w:t>
            </w:r>
          </w:p>
        </w:tc>
      </w:tr>
      <w:tr w:rsidR="00FE7F3E" w:rsidRPr="00790635" w:rsidTr="003366B2">
        <w:tc>
          <w:tcPr>
            <w:tcW w:w="534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26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</w:tr>
      <w:tr w:rsidR="00FE7F3E" w:rsidRPr="00790635" w:rsidTr="003366B2">
        <w:tc>
          <w:tcPr>
            <w:tcW w:w="534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326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</w:tr>
      <w:tr w:rsidR="00FE7F3E" w:rsidRPr="00790635" w:rsidTr="003366B2">
        <w:tc>
          <w:tcPr>
            <w:tcW w:w="534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26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  <w:vAlign w:val="center"/>
          </w:tcPr>
          <w:p w:rsidR="00FE7F3E" w:rsidRPr="00790635" w:rsidRDefault="00FE7F3E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</w:tr>
      <w:tr w:rsidR="0054279F" w:rsidRPr="00790635" w:rsidTr="003366B2">
        <w:tc>
          <w:tcPr>
            <w:tcW w:w="534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4</w:t>
            </w:r>
          </w:p>
        </w:tc>
        <w:tc>
          <w:tcPr>
            <w:tcW w:w="3260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17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985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080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  <w:tc>
          <w:tcPr>
            <w:tcW w:w="1496" w:type="dxa"/>
            <w:vAlign w:val="center"/>
          </w:tcPr>
          <w:p w:rsidR="0054279F" w:rsidRPr="00790635" w:rsidRDefault="0054279F" w:rsidP="003366B2">
            <w:pPr>
              <w:pStyle w:val="ab"/>
              <w:tabs>
                <w:tab w:val="left" w:pos="709"/>
              </w:tabs>
              <w:spacing w:before="0" w:after="0"/>
              <w:rPr>
                <w:rFonts w:ascii="Arial" w:hAnsi="Arial" w:cs="Arial"/>
                <w:b w:val="0"/>
              </w:rPr>
            </w:pPr>
          </w:p>
        </w:tc>
      </w:tr>
    </w:tbl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Ознакомлены</w:t>
      </w:r>
    </w:p>
    <w:tbl>
      <w:tblPr>
        <w:tblW w:w="9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3260"/>
        <w:gridCol w:w="1594"/>
        <w:gridCol w:w="1920"/>
        <w:gridCol w:w="1090"/>
        <w:gridCol w:w="1495"/>
      </w:tblGrid>
      <w:tr w:rsidR="00484C06" w:rsidRPr="00790635" w:rsidTr="003366B2">
        <w:tc>
          <w:tcPr>
            <w:tcW w:w="534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№</w:t>
            </w:r>
          </w:p>
        </w:tc>
        <w:tc>
          <w:tcPr>
            <w:tcW w:w="3260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наименование должности</w:t>
            </w:r>
          </w:p>
        </w:tc>
        <w:tc>
          <w:tcPr>
            <w:tcW w:w="1594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подпись</w:t>
            </w:r>
          </w:p>
        </w:tc>
        <w:tc>
          <w:tcPr>
            <w:tcW w:w="1920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расшифровка подписи</w:t>
            </w:r>
          </w:p>
        </w:tc>
        <w:tc>
          <w:tcPr>
            <w:tcW w:w="1090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дата</w:t>
            </w:r>
          </w:p>
        </w:tc>
        <w:tc>
          <w:tcPr>
            <w:tcW w:w="1495" w:type="dxa"/>
            <w:vAlign w:val="center"/>
          </w:tcPr>
          <w:p w:rsidR="00484C06" w:rsidRPr="003366B2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  <w:sz w:val="20"/>
                <w:szCs w:val="20"/>
              </w:rPr>
            </w:pPr>
            <w:r w:rsidRPr="003366B2">
              <w:rPr>
                <w:rFonts w:ascii="Arial" w:hAnsi="Arial" w:cs="Arial"/>
                <w:b w:val="0"/>
                <w:sz w:val="20"/>
                <w:szCs w:val="20"/>
              </w:rPr>
              <w:t>примечания</w:t>
            </w:r>
          </w:p>
        </w:tc>
      </w:tr>
      <w:tr w:rsidR="00484C06" w:rsidRPr="00790635" w:rsidTr="003366B2">
        <w:tc>
          <w:tcPr>
            <w:tcW w:w="53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1</w:t>
            </w:r>
          </w:p>
        </w:tc>
        <w:tc>
          <w:tcPr>
            <w:tcW w:w="326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9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</w:tr>
      <w:tr w:rsidR="00484C06" w:rsidRPr="00790635" w:rsidTr="003366B2">
        <w:tc>
          <w:tcPr>
            <w:tcW w:w="53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2</w:t>
            </w:r>
          </w:p>
        </w:tc>
        <w:tc>
          <w:tcPr>
            <w:tcW w:w="326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9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</w:tr>
      <w:tr w:rsidR="00484C06" w:rsidRPr="00790635" w:rsidTr="003366B2">
        <w:tc>
          <w:tcPr>
            <w:tcW w:w="53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  <w:r w:rsidRPr="00790635">
              <w:rPr>
                <w:rFonts w:ascii="Arial" w:hAnsi="Arial" w:cs="Arial"/>
                <w:b w:val="0"/>
              </w:rPr>
              <w:t>3</w:t>
            </w:r>
          </w:p>
        </w:tc>
        <w:tc>
          <w:tcPr>
            <w:tcW w:w="326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594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92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090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  <w:tc>
          <w:tcPr>
            <w:tcW w:w="1495" w:type="dxa"/>
            <w:vAlign w:val="center"/>
          </w:tcPr>
          <w:p w:rsidR="00484C06" w:rsidRPr="00790635" w:rsidRDefault="00484C06" w:rsidP="003366B2">
            <w:pPr>
              <w:pStyle w:val="ab"/>
              <w:tabs>
                <w:tab w:val="left" w:pos="709"/>
              </w:tabs>
              <w:spacing w:before="0" w:after="0" w:line="360" w:lineRule="auto"/>
              <w:rPr>
                <w:rFonts w:ascii="Arial" w:hAnsi="Arial" w:cs="Arial"/>
                <w:b w:val="0"/>
              </w:rPr>
            </w:pPr>
          </w:p>
        </w:tc>
      </w:tr>
    </w:tbl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  <w:r w:rsidRPr="00790635">
        <w:rPr>
          <w:rFonts w:ascii="Arial" w:hAnsi="Arial" w:cs="Arial"/>
          <w:b w:val="0"/>
        </w:rPr>
        <w:t>Указатель рассылки</w:t>
      </w:r>
    </w:p>
    <w:p w:rsidR="00484C06" w:rsidRPr="00790635" w:rsidRDefault="00484C06" w:rsidP="00484C06">
      <w:pPr>
        <w:pStyle w:val="ab"/>
        <w:tabs>
          <w:tab w:val="left" w:pos="709"/>
        </w:tabs>
        <w:spacing w:before="0" w:after="0"/>
        <w:jc w:val="both"/>
        <w:rPr>
          <w:rFonts w:ascii="Arial" w:hAnsi="Arial" w:cs="Arial"/>
          <w:b w:val="0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9"/>
        <w:gridCol w:w="3260"/>
        <w:gridCol w:w="1559"/>
      </w:tblGrid>
      <w:tr w:rsidR="003D74F3" w:rsidRPr="00790635" w:rsidTr="003366B2">
        <w:tc>
          <w:tcPr>
            <w:tcW w:w="538" w:type="dxa"/>
            <w:vAlign w:val="center"/>
          </w:tcPr>
          <w:p w:rsidR="003D74F3" w:rsidRPr="003366B2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3366B2">
              <w:rPr>
                <w:rFonts w:ascii="Arial" w:hAnsi="Arial" w:cs="Arial"/>
                <w:kern w:val="1"/>
              </w:rPr>
              <w:t>№</w:t>
            </w:r>
          </w:p>
        </w:tc>
        <w:tc>
          <w:tcPr>
            <w:tcW w:w="3999" w:type="dxa"/>
            <w:vAlign w:val="center"/>
          </w:tcPr>
          <w:p w:rsidR="003D74F3" w:rsidRPr="003366B2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3366B2">
              <w:rPr>
                <w:rFonts w:ascii="Arial" w:hAnsi="Arial" w:cs="Arial"/>
                <w:kern w:val="1"/>
              </w:rPr>
              <w:t>наименование адресата</w:t>
            </w:r>
          </w:p>
        </w:tc>
        <w:tc>
          <w:tcPr>
            <w:tcW w:w="3260" w:type="dxa"/>
            <w:vAlign w:val="center"/>
          </w:tcPr>
          <w:p w:rsidR="003D74F3" w:rsidRPr="003366B2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3366B2">
              <w:rPr>
                <w:rFonts w:ascii="Arial" w:hAnsi="Arial" w:cs="Arial"/>
                <w:kern w:val="1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:rsidR="003D74F3" w:rsidRPr="003366B2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</w:rPr>
            </w:pPr>
            <w:r w:rsidRPr="003366B2">
              <w:rPr>
                <w:rFonts w:ascii="Arial" w:hAnsi="Arial" w:cs="Arial"/>
                <w:kern w:val="1"/>
              </w:rPr>
              <w:t>Количество экземпляров</w:t>
            </w:r>
          </w:p>
        </w:tc>
      </w:tr>
      <w:tr w:rsidR="003D74F3" w:rsidRPr="00790635" w:rsidTr="003366B2"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  <w:tc>
          <w:tcPr>
            <w:tcW w:w="399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Прокуратура Волгоградской области</w:t>
            </w:r>
          </w:p>
        </w:tc>
        <w:tc>
          <w:tcPr>
            <w:tcW w:w="3260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 xml:space="preserve">ул. </w:t>
            </w:r>
            <w:proofErr w:type="gramStart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Историческая</w:t>
            </w:r>
            <w:proofErr w:type="gramEnd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, д.124, г. Волгоград,</w:t>
            </w:r>
            <w:r w:rsidRPr="00790635">
              <w:rPr>
                <w:rFonts w:ascii="Arial" w:hAnsi="Arial" w:cs="Arial"/>
                <w:color w:val="FF0000"/>
                <w:kern w:val="1"/>
                <w:sz w:val="24"/>
                <w:szCs w:val="24"/>
              </w:rPr>
              <w:t xml:space="preserve"> </w:t>
            </w: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400089</w:t>
            </w:r>
            <w:r w:rsidRPr="00790635">
              <w:rPr>
                <w:rFonts w:ascii="Arial" w:hAnsi="Arial" w:cs="Arial"/>
                <w:b/>
                <w:kern w:val="1"/>
                <w:sz w:val="24"/>
                <w:szCs w:val="24"/>
              </w:rPr>
              <w:t xml:space="preserve"> </w:t>
            </w: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npa@volgoproc.ru;</w:t>
            </w:r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790635" w:rsidTr="003366B2">
        <w:trPr>
          <w:trHeight w:val="1117"/>
        </w:trPr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2</w:t>
            </w:r>
          </w:p>
        </w:tc>
        <w:tc>
          <w:tcPr>
            <w:tcW w:w="399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Министерство юстиции Российской Федерации по Волгоградской области</w:t>
            </w:r>
          </w:p>
        </w:tc>
        <w:tc>
          <w:tcPr>
            <w:tcW w:w="3260" w:type="dxa"/>
            <w:vAlign w:val="center"/>
          </w:tcPr>
          <w:p w:rsidR="003D74F3" w:rsidRPr="00790635" w:rsidRDefault="003D74F3" w:rsidP="003366B2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ул. Калинина, д. 4,</w:t>
            </w:r>
          </w:p>
          <w:p w:rsidR="003D74F3" w:rsidRPr="00790635" w:rsidRDefault="003D74F3" w:rsidP="00336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г. Волгоград, 400001</w:t>
            </w:r>
          </w:p>
          <w:p w:rsidR="003D74F3" w:rsidRPr="00790635" w:rsidRDefault="003D74F3" w:rsidP="00336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  <w:lang w:val="en-US"/>
              </w:rPr>
              <w:t>project</w:t>
            </w:r>
            <w:r w:rsidRPr="00790635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790635">
              <w:rPr>
                <w:rFonts w:ascii="Arial" w:hAnsi="Arial" w:cs="Arial"/>
                <w:sz w:val="24"/>
                <w:szCs w:val="24"/>
                <w:lang w:val="en-US"/>
              </w:rPr>
              <w:t>npa</w:t>
            </w:r>
            <w:proofErr w:type="spellEnd"/>
            <w:r w:rsidRPr="00790635">
              <w:rPr>
                <w:rFonts w:ascii="Arial" w:hAnsi="Arial" w:cs="Arial"/>
                <w:sz w:val="24"/>
                <w:szCs w:val="24"/>
              </w:rPr>
              <w:t>34@minjust.ru -</w:t>
            </w:r>
          </w:p>
          <w:p w:rsidR="003D74F3" w:rsidRPr="00790635" w:rsidRDefault="003D74F3" w:rsidP="00336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(</w:t>
            </w:r>
            <w:hyperlink r:id="rId9" w:history="1">
              <w:r w:rsidRPr="00790635">
                <w:rPr>
                  <w:rFonts w:ascii="Arial" w:hAnsi="Arial" w:cs="Arial"/>
                  <w:sz w:val="24"/>
                  <w:szCs w:val="24"/>
                </w:rPr>
                <w:t>ru34-npa_fr@minjust.ru</w:t>
              </w:r>
            </w:hyperlink>
            <w:r w:rsidRPr="0079063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790635" w:rsidTr="003366B2"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3</w:t>
            </w:r>
          </w:p>
        </w:tc>
        <w:tc>
          <w:tcPr>
            <w:tcW w:w="399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Газета "</w:t>
            </w:r>
            <w:proofErr w:type="gramStart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Волгоградская</w:t>
            </w:r>
            <w:proofErr w:type="gramEnd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 xml:space="preserve"> правда"</w:t>
            </w:r>
          </w:p>
        </w:tc>
        <w:tc>
          <w:tcPr>
            <w:tcW w:w="3260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ул. Краснознаменская, 7, г</w:t>
            </w:r>
            <w:proofErr w:type="gramStart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.В</w:t>
            </w:r>
            <w:proofErr w:type="gramEnd"/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олгоград, 400131</w:t>
            </w:r>
          </w:p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id-vpravda@ya.ru</w:t>
            </w:r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790635" w:rsidTr="003366B2"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4</w:t>
            </w:r>
          </w:p>
        </w:tc>
        <w:tc>
          <w:tcPr>
            <w:tcW w:w="3999" w:type="dxa"/>
            <w:vAlign w:val="center"/>
          </w:tcPr>
          <w:p w:rsidR="003D74F3" w:rsidRPr="00790635" w:rsidRDefault="003D74F3" w:rsidP="00336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Волгоградская областная ун</w:t>
            </w:r>
            <w:r w:rsidRPr="00790635">
              <w:rPr>
                <w:rFonts w:ascii="Arial" w:hAnsi="Arial" w:cs="Arial"/>
                <w:sz w:val="24"/>
                <w:szCs w:val="24"/>
              </w:rPr>
              <w:t>и</w:t>
            </w:r>
            <w:r w:rsidRPr="00790635">
              <w:rPr>
                <w:rFonts w:ascii="Arial" w:hAnsi="Arial" w:cs="Arial"/>
                <w:sz w:val="24"/>
                <w:szCs w:val="24"/>
              </w:rPr>
              <w:t>версальная научная библиотека им.М.Горького</w:t>
            </w:r>
          </w:p>
        </w:tc>
        <w:tc>
          <w:tcPr>
            <w:tcW w:w="3260" w:type="dxa"/>
            <w:vAlign w:val="center"/>
          </w:tcPr>
          <w:p w:rsidR="003D74F3" w:rsidRPr="00790635" w:rsidRDefault="003D74F3" w:rsidP="00336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ул. Мира, д.15,</w:t>
            </w:r>
          </w:p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г. Волгоград,400131</w:t>
            </w:r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790635" w:rsidTr="003366B2">
        <w:trPr>
          <w:trHeight w:val="560"/>
        </w:trPr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5</w:t>
            </w:r>
          </w:p>
        </w:tc>
        <w:tc>
          <w:tcPr>
            <w:tcW w:w="3999" w:type="dxa"/>
            <w:vAlign w:val="center"/>
          </w:tcPr>
          <w:p w:rsidR="000218D9" w:rsidRDefault="003D74F3" w:rsidP="00336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 xml:space="preserve">Группа компании </w:t>
            </w:r>
            <w:proofErr w:type="spellStart"/>
            <w:r w:rsidRPr="00790635">
              <w:rPr>
                <w:rFonts w:ascii="Arial" w:hAnsi="Arial" w:cs="Arial"/>
                <w:sz w:val="24"/>
                <w:szCs w:val="24"/>
              </w:rPr>
              <w:t>Инфоком</w:t>
            </w:r>
            <w:proofErr w:type="spellEnd"/>
          </w:p>
          <w:p w:rsidR="003D74F3" w:rsidRPr="00790635" w:rsidRDefault="003D74F3" w:rsidP="003366B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 xml:space="preserve"> "Консультант"</w:t>
            </w:r>
          </w:p>
        </w:tc>
        <w:tc>
          <w:tcPr>
            <w:tcW w:w="3260" w:type="dxa"/>
            <w:vAlign w:val="center"/>
          </w:tcPr>
          <w:p w:rsidR="003D74F3" w:rsidRPr="00790635" w:rsidRDefault="003D74F3" w:rsidP="003366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ул. Пражская, 1</w:t>
            </w:r>
          </w:p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г. Волгоград, 400005</w:t>
            </w:r>
          </w:p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'ric180@cvlg.ru'; 'info@consvlg.ru'</w:t>
            </w:r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  <w:tr w:rsidR="003D74F3" w:rsidRPr="00790635" w:rsidTr="003366B2">
        <w:trPr>
          <w:trHeight w:val="926"/>
        </w:trPr>
        <w:tc>
          <w:tcPr>
            <w:tcW w:w="538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6</w:t>
            </w:r>
          </w:p>
        </w:tc>
        <w:tc>
          <w:tcPr>
            <w:tcW w:w="3999" w:type="dxa"/>
            <w:vAlign w:val="center"/>
          </w:tcPr>
          <w:p w:rsidR="003D74F3" w:rsidRPr="00790635" w:rsidRDefault="003D74F3" w:rsidP="003366B2">
            <w:pPr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sz w:val="24"/>
                <w:szCs w:val="24"/>
              </w:rPr>
              <w:t>Агентство правовой информации Волгоград "Гарант"</w:t>
            </w:r>
          </w:p>
        </w:tc>
        <w:tc>
          <w:tcPr>
            <w:tcW w:w="3260" w:type="dxa"/>
            <w:vAlign w:val="center"/>
          </w:tcPr>
          <w:p w:rsidR="003D74F3" w:rsidRPr="00790635" w:rsidRDefault="00BA4169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hyperlink r:id="rId10" w:history="1">
              <w:r w:rsidR="003D74F3" w:rsidRPr="00790635">
                <w:rPr>
                  <w:rFonts w:ascii="Arial" w:hAnsi="Arial" w:cs="Arial"/>
                  <w:bCs/>
                  <w:color w:val="000000"/>
                  <w:kern w:val="1"/>
                  <w:sz w:val="24"/>
                  <w:szCs w:val="24"/>
                  <w:shd w:val="clear" w:color="auto" w:fill="FFFFFF"/>
                </w:rPr>
                <w:t>find@garantkey.ru</w:t>
              </w:r>
            </w:hyperlink>
          </w:p>
        </w:tc>
        <w:tc>
          <w:tcPr>
            <w:tcW w:w="1559" w:type="dxa"/>
            <w:vAlign w:val="center"/>
          </w:tcPr>
          <w:p w:rsidR="003D74F3" w:rsidRPr="00790635" w:rsidRDefault="003D74F3" w:rsidP="003366B2">
            <w:pPr>
              <w:widowControl w:val="0"/>
              <w:tabs>
                <w:tab w:val="left" w:pos="709"/>
              </w:tabs>
              <w:suppressAutoHyphens/>
              <w:jc w:val="center"/>
              <w:rPr>
                <w:rFonts w:ascii="Arial" w:hAnsi="Arial" w:cs="Arial"/>
                <w:kern w:val="1"/>
                <w:sz w:val="24"/>
                <w:szCs w:val="24"/>
              </w:rPr>
            </w:pPr>
            <w:r w:rsidRPr="00790635">
              <w:rPr>
                <w:rFonts w:ascii="Arial" w:hAnsi="Arial" w:cs="Arial"/>
                <w:kern w:val="1"/>
                <w:sz w:val="24"/>
                <w:szCs w:val="24"/>
              </w:rPr>
              <w:t>1</w:t>
            </w:r>
          </w:p>
        </w:tc>
      </w:tr>
    </w:tbl>
    <w:p w:rsidR="007F090E" w:rsidRDefault="007F090E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F090E">
        <w:rPr>
          <w:rFonts w:ascii="Arial" w:eastAsia="WenQuanYi Zen Hei Sharp" w:hAnsi="Arial" w:cs="Arial"/>
          <w:kern w:val="2"/>
          <w:lang w:eastAsia="zh-CN" w:bidi="hi-IN"/>
        </w:rPr>
        <w:t>УТВЕРЖДЕНО</w:t>
      </w:r>
    </w:p>
    <w:p w:rsidR="0076190B" w:rsidRPr="0076190B" w:rsidRDefault="0076190B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lang w:eastAsia="zh-CN" w:bidi="hi-IN"/>
        </w:rPr>
        <w:t>Приложение 2</w:t>
      </w:r>
    </w:p>
    <w:p w:rsidR="0076190B" w:rsidRPr="0076190B" w:rsidRDefault="0076190B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lang w:eastAsia="zh-CN" w:bidi="hi-IN"/>
        </w:rPr>
        <w:t xml:space="preserve">                                                     к постановлению главы </w:t>
      </w:r>
    </w:p>
    <w:p w:rsidR="0076190B" w:rsidRPr="0076190B" w:rsidRDefault="0076190B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lang w:eastAsia="zh-CN" w:bidi="hi-IN"/>
        </w:rPr>
        <w:t xml:space="preserve">Солонцовского сельского поселения </w:t>
      </w:r>
    </w:p>
    <w:p w:rsidR="0076190B" w:rsidRPr="0076190B" w:rsidRDefault="0076190B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lang w:eastAsia="zh-CN" w:bidi="hi-IN"/>
        </w:rPr>
        <w:t>Алексеевского муниципального района</w:t>
      </w:r>
    </w:p>
    <w:p w:rsidR="0076190B" w:rsidRPr="0076190B" w:rsidRDefault="0076190B" w:rsidP="0076190B">
      <w:pPr>
        <w:suppressAutoHyphens/>
        <w:jc w:val="right"/>
        <w:rPr>
          <w:rFonts w:ascii="Arial" w:eastAsia="WenQuanYi Zen Hei Sharp" w:hAnsi="Arial" w:cs="Arial"/>
          <w:kern w:val="2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lang w:eastAsia="zh-CN" w:bidi="hi-IN"/>
        </w:rPr>
        <w:t xml:space="preserve">                                                     от 27.08.2021г. № 63</w:t>
      </w: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  <w:t>ФОРМА</w:t>
      </w: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b/>
          <w:kern w:val="2"/>
          <w:sz w:val="24"/>
          <w:szCs w:val="24"/>
          <w:lang w:eastAsia="zh-CN" w:bidi="hi-IN"/>
        </w:rPr>
        <w:t xml:space="preserve">             </w:t>
      </w:r>
      <w:r w:rsidRPr="0076190B"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  <w:t>проверочного листа (список контрольных вопросов),</w:t>
      </w: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b/>
          <w:kern w:val="2"/>
          <w:sz w:val="24"/>
          <w:szCs w:val="24"/>
          <w:lang w:eastAsia="zh-CN" w:bidi="hi-IN"/>
        </w:rPr>
        <w:t xml:space="preserve">   </w:t>
      </w:r>
      <w:r w:rsidRPr="0076190B"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  <w:t xml:space="preserve">применяемого при проведении контрольного мероприятия                                                                                                                в рамках осуществления муниципального </w:t>
      </w:r>
      <w:proofErr w:type="gramStart"/>
      <w:r w:rsidRPr="0076190B"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  <w:t>контроля за</w:t>
      </w:r>
      <w:proofErr w:type="gramEnd"/>
      <w:r w:rsidRPr="0076190B">
        <w:rPr>
          <w:rFonts w:ascii="Arial" w:eastAsia="WenQuanYi Zen Hei Sharp" w:hAnsi="Arial" w:cs="Arial"/>
          <w:b/>
          <w:kern w:val="2"/>
          <w:sz w:val="24"/>
          <w:szCs w:val="24"/>
          <w:lang w:eastAsia="zh-CN" w:bidi="hi-IN"/>
        </w:rPr>
        <w:t xml:space="preserve"> соблюдением правил благоустройства территории  в Солонцовском сельском поселении Алексеевского муниципального района.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 xml:space="preserve">1. </w:t>
      </w:r>
      <w:proofErr w:type="gramStart"/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Предмет муниципального контроля за соблюдением организациями и гражданами правил благоустройства территорий ограничивается обязательными требованиями, требованиями, установленными муниципальными правовыми а</w:t>
      </w: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к</w:t>
      </w: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тами, изложенными в форме проверочного листа (списке контрольных вопросов),</w:t>
      </w:r>
      <w:r w:rsidRPr="0076190B">
        <w:rPr>
          <w:rFonts w:ascii="Arial" w:hAnsi="Arial" w:cs="Arial"/>
          <w:sz w:val="24"/>
          <w:szCs w:val="24"/>
        </w:rPr>
        <w:t xml:space="preserve"> в рамках полномочий органов местного самоуправления по решению вопросов местного значения.</w:t>
      </w:r>
      <w:proofErr w:type="gramEnd"/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2. Наименование организации, фамилия, имя, отчество (при наличии) гражданина: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</w:t>
      </w:r>
    </w:p>
    <w:p w:rsidR="0076190B" w:rsidRPr="0076190B" w:rsidRDefault="0076190B" w:rsidP="0076190B">
      <w:pPr>
        <w:tabs>
          <w:tab w:val="left" w:pos="738"/>
        </w:tabs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tabs>
          <w:tab w:val="left" w:pos="738"/>
        </w:tabs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3. Место проведения контрольного мероприятия  с заполнением проверочного листа: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</w:t>
      </w:r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4. Реквизиты  решения о проведении контрольного мероприятия: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</w:t>
      </w:r>
    </w:p>
    <w:p w:rsidR="0076190B" w:rsidRPr="0076190B" w:rsidRDefault="0076190B" w:rsidP="0076190B">
      <w:pPr>
        <w:suppressAutoHyphens/>
        <w:jc w:val="center"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(номер, дата распоряжения о проведении контрольного мероприятия)</w:t>
      </w:r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ind w:firstLine="737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5. Учетный  номер  контрольного мероприятия и дата присвоения учетного номера в Едином реестре проверок: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____________________________________________________________________________________________________________________________________________</w:t>
      </w:r>
    </w:p>
    <w:p w:rsidR="0076190B" w:rsidRPr="0076190B" w:rsidRDefault="0076190B" w:rsidP="0076190B">
      <w:pPr>
        <w:suppressAutoHyphens/>
        <w:ind w:firstLine="680"/>
        <w:jc w:val="both"/>
        <w:rPr>
          <w:rFonts w:ascii="Arial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ind w:firstLine="680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</w:t>
      </w: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 xml:space="preserve">6. </w:t>
      </w:r>
      <w:proofErr w:type="gramStart"/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Должность, фамилия, имя, отчество (при наличии) должностного лица (лиц), проводящего (их) контрольное мероприятие:</w:t>
      </w:r>
      <w:proofErr w:type="gramEnd"/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______________________________________________________________________</w:t>
      </w:r>
    </w:p>
    <w:p w:rsidR="0076190B" w:rsidRPr="0076190B" w:rsidRDefault="0076190B" w:rsidP="0076190B">
      <w:pPr>
        <w:suppressAutoHyphens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tabs>
          <w:tab w:val="left" w:pos="788"/>
        </w:tabs>
        <w:suppressAutoHyphens/>
        <w:ind w:firstLine="794"/>
        <w:jc w:val="both"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</w:t>
      </w: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7. Перечень вопросов, отражающих содержание обязательных требований, требований, установленных муниципальными правовыми актами,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требований, установленных  муниципальными правовыми актами, составляющих предмет проверки: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tbl>
      <w:tblPr>
        <w:tblW w:w="96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5"/>
        <w:gridCol w:w="3800"/>
        <w:gridCol w:w="2488"/>
        <w:gridCol w:w="742"/>
        <w:gridCol w:w="709"/>
        <w:gridCol w:w="1284"/>
      </w:tblGrid>
      <w:tr w:rsidR="0076190B" w:rsidRPr="0076190B" w:rsidTr="0076190B">
        <w:tc>
          <w:tcPr>
            <w:tcW w:w="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№ </w:t>
            </w: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п</w:t>
            </w:r>
            <w:proofErr w:type="gramEnd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/п</w:t>
            </w:r>
          </w:p>
        </w:tc>
        <w:tc>
          <w:tcPr>
            <w:tcW w:w="3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24BE" w:rsidRPr="002B24BE" w:rsidRDefault="002B24BE" w:rsidP="002B24BE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>
              <w:rPr>
                <w:rFonts w:ascii="Arial" w:eastAsia="WenQuanYi Zen Hei Sharp" w:hAnsi="Arial" w:cs="Arial"/>
                <w:kern w:val="2"/>
                <w:lang w:eastAsia="zh-CN" w:bidi="hi-IN"/>
              </w:rPr>
              <w:t>Решение Думы Солонцовского сельского поселения Алексеевского муниципального района от 14.01.2019г. № 70/176 «</w:t>
            </w:r>
            <w:r w:rsidRPr="002B24BE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Об утверждении Правил благоустройства и озеленения территории </w:t>
            </w:r>
          </w:p>
          <w:p w:rsidR="002B24BE" w:rsidRPr="002B24BE" w:rsidRDefault="002B24BE" w:rsidP="002B24BE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2B24BE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Солонцовского сельского поселения  </w:t>
            </w:r>
          </w:p>
          <w:p w:rsidR="002B24BE" w:rsidRPr="002B24BE" w:rsidRDefault="002B24BE" w:rsidP="002B24BE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2B24BE">
              <w:rPr>
                <w:rFonts w:ascii="Arial" w:eastAsia="WenQuanYi Zen Hei Sharp" w:hAnsi="Arial" w:cs="Arial"/>
                <w:kern w:val="2"/>
                <w:lang w:eastAsia="zh-CN" w:bidi="hi-IN"/>
              </w:rPr>
              <w:t>Алексеевского муниципального района</w:t>
            </w:r>
          </w:p>
          <w:p w:rsidR="0076190B" w:rsidRPr="0076190B" w:rsidRDefault="002B24BE" w:rsidP="002B24BE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2B24BE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Волгоградской области</w:t>
            </w:r>
            <w:r>
              <w:rPr>
                <w:rFonts w:ascii="Arial" w:eastAsia="WenQuanYi Zen Hei Sharp" w:hAnsi="Arial" w:cs="Arial"/>
                <w:kern w:val="2"/>
                <w:lang w:eastAsia="zh-CN" w:bidi="hi-IN"/>
              </w:rPr>
              <w:t>»</w:t>
            </w:r>
          </w:p>
        </w:tc>
        <w:tc>
          <w:tcPr>
            <w:tcW w:w="27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Варианты ответа</w:t>
            </w:r>
          </w:p>
        </w:tc>
      </w:tr>
      <w:tr w:rsidR="0076190B" w:rsidRPr="0076190B" w:rsidTr="0076190B">
        <w:tc>
          <w:tcPr>
            <w:tcW w:w="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нет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не требуется</w:t>
            </w: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1.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006F3E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Статья</w:t>
            </w:r>
            <w:r w:rsidR="00006F3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</w:t>
            </w:r>
            <w:r w:rsidR="00006F3E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II</w:t>
            </w:r>
            <w:r w:rsidR="002B24B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п. 2.1, 2.2, 2.3, 2.5 </w:t>
            </w:r>
            <w:proofErr w:type="spellStart"/>
            <w:r w:rsidR="002B24B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п.п</w:t>
            </w:r>
            <w:proofErr w:type="spellEnd"/>
            <w:r w:rsidR="002B24B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. 2.5.3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B24BE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B24BE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II</w:t>
            </w:r>
            <w:r w:rsidR="002B24BE" w:rsidRPr="002B24B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</w:t>
            </w:r>
            <w:r w:rsidR="002B24BE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п.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2.11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655EB5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III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п. 3.25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Осуществляется ли на контейнерных </w:t>
            </w: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площадках</w:t>
            </w:r>
            <w:proofErr w:type="gramEnd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селективный сбор отходов?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III п. 3.25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655EB5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III п. 3.2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4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Включает ли площадка автостоянок покрытие дорожное асфальтобетонное, элементы сопряжения поверхностей, разделительные элементы, осветительное и информационное оборудование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655EB5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III п. 3.24 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655EB5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III п. 3.2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6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Содержатся ли</w:t>
            </w:r>
            <w:r w:rsidR="00655EB5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в</w:t>
            </w: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чистоте подъездные пути к строительным площадкам? Организована ли ежедневная уборка?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655EB5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Статья</w:t>
            </w:r>
            <w:r w:rsidR="00655EB5">
              <w:t xml:space="preserve"> 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IV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4/16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1.9.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DB1C82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655EB5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IV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4</w:t>
            </w:r>
            <w:r w:rsidR="00655EB5" w:rsidRPr="00655EB5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/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16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2.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Внешний вид фасадов и ограждающих конструкций зданий, строений, сооружений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Размещены ли на </w:t>
            </w: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фасаде</w:t>
            </w:r>
            <w:proofErr w:type="gramEnd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DB1C82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IV 4/14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поддержание в исправном состоянии размещенных на фасаде объектов (средств) наружного освещения?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DB1C82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IV 4/13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мытье окон, витрин, вывесок и указателей зданий, строений и сооружений?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п.4.8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2.8.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Имеется ли паспорт объекта капитального строительства для проведения отделочных работ фасада?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3.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color w:val="000000"/>
                <w:kern w:val="2"/>
                <w:lang w:eastAsia="zh-CN" w:bidi="hi-IN"/>
              </w:rPr>
              <w:t>Содержание некапитальных сооружений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Проводится ли своевременный ремонт, окраска некапитальных строений и сооружений?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Имеются ли урны возле нестационарных объектов?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3.5.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DB1C82" w:rsidRPr="00DB1C82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3.6.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3.7.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Соответствуют ли </w:t>
            </w: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информационные</w:t>
            </w:r>
            <w:proofErr w:type="gramEnd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и рекламные конструкций требованиям утвержденного Дизайн-кода?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3.8.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3.9.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  <w:proofErr w:type="gramEnd"/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3.10.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4.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Организация озеленения территории муниципального образования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4.1.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IV 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п.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4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.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12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4.2.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Соблюдается ли запрет на осуществление хозяйственной и иной деятельности, </w:t>
            </w:r>
            <w:proofErr w:type="gramStart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оказывающую</w:t>
            </w:r>
            <w:proofErr w:type="gramEnd"/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негативное воздействие на территориях с зелеными насаждениями?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 п.4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.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12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4.3.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Соблюдается ли собственниками и пользователями земельных участков своевременное удаление сухих и аварийных деревьев, вырезка сухих и поломанных сучьев и веток, замазка ран, дупел на деревьях, уборку поросли?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 п.4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.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12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4.4.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IV п.4.12 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5.</w:t>
            </w:r>
          </w:p>
        </w:tc>
        <w:tc>
          <w:tcPr>
            <w:tcW w:w="6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Содержание элементов благоустройства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5.1.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IV п.4.</w:t>
            </w:r>
            <w:r w:rsid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9, 4.18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5.2.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надлежащее содержание (профилактическое обследование, очистка, ремонт) имеющейся системы дренажей и дождевой канализации, в том числе смотровых колодцев, камер?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210DBA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210DBA" w:rsidRPr="00210DBA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IV  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5.3.</w:t>
            </w: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4B55D7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4B55D7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VI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6.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color w:val="000000"/>
                <w:kern w:val="2"/>
                <w:lang w:eastAsia="zh-CN" w:bidi="hi-IN"/>
              </w:rPr>
              <w:t>Соблюдение порядка определения границ прилегающих территорий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6.1.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widowControl w:val="0"/>
              <w:suppressAutoHyphens/>
              <w:autoSpaceDE w:val="0"/>
              <w:rPr>
                <w:rFonts w:ascii="Arial" w:hAnsi="Arial" w:cs="Arial"/>
                <w:b/>
                <w:lang w:eastAsia="zh-CN"/>
              </w:rPr>
            </w:pPr>
            <w:r w:rsidRPr="0076190B">
              <w:rPr>
                <w:rFonts w:ascii="Arial" w:hAnsi="Arial" w:cs="Arial"/>
                <w:color w:val="000000"/>
                <w:lang w:eastAsia="zh-CN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4B55D7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Статья </w:t>
            </w:r>
            <w:r w:rsidR="004B55D7">
              <w:rPr>
                <w:rFonts w:ascii="Arial" w:eastAsia="WenQuanYi Zen Hei Sharp" w:hAnsi="Arial" w:cs="Arial"/>
                <w:color w:val="000000"/>
                <w:kern w:val="2"/>
                <w:lang w:val="en-US" w:eastAsia="zh-CN" w:bidi="hi-IN"/>
              </w:rPr>
              <w:t>II</w:t>
            </w:r>
            <w:r w:rsidR="004B55D7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п.2.5 п.п</w:t>
            </w:r>
            <w:proofErr w:type="gramStart"/>
            <w:r w:rsidR="004B55D7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2</w:t>
            </w:r>
            <w:proofErr w:type="gramEnd"/>
            <w:r w:rsidR="004B55D7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>.5.2</w:t>
            </w:r>
            <w:r w:rsidRPr="0076190B"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  <w:t xml:space="preserve"> Правил благоустройства территории муниципального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widowControl w:val="0"/>
              <w:suppressAutoHyphens/>
              <w:autoSpaceDE w:val="0"/>
              <w:rPr>
                <w:rFonts w:ascii="Arial" w:hAnsi="Arial" w:cs="Arial"/>
                <w:color w:val="000000"/>
                <w:lang w:eastAsia="zh-CN"/>
              </w:rPr>
            </w:pP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color w:val="000000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rPr>
          <w:trHeight w:val="957"/>
        </w:trPr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bCs/>
                <w:kern w:val="2"/>
                <w:lang w:eastAsia="zh-CN" w:bidi="hi-IN"/>
              </w:rPr>
              <w:t>7.</w:t>
            </w:r>
          </w:p>
        </w:tc>
        <w:tc>
          <w:tcPr>
            <w:tcW w:w="628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b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b/>
                <w:kern w:val="2"/>
                <w:lang w:eastAsia="zh-CN" w:bidi="hi-IN"/>
              </w:rPr>
              <w:t>Доступность для инвалидов объектов социальной, инженерной и транспортной инфраструктур и предоставляемых услуг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7.1.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Обеспечивается ли доступ маломобильных групп населения к зданиям, строениям, сооружениям, а также земельным участками?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3C5AB6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Статья </w:t>
            </w:r>
            <w:r w:rsidR="003C5AB6">
              <w:rPr>
                <w:rFonts w:ascii="Arial" w:eastAsia="WenQuanYi Zen Hei Sharp" w:hAnsi="Arial" w:cs="Arial"/>
                <w:kern w:val="2"/>
                <w:lang w:val="en-US" w:eastAsia="zh-CN" w:bidi="hi-IN"/>
              </w:rPr>
              <w:t>VII</w:t>
            </w: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7.2.</w:t>
            </w:r>
          </w:p>
        </w:tc>
        <w:tc>
          <w:tcPr>
            <w:tcW w:w="380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>Соблюдаются ли требования по размещению информации на зданиях и сооружениях общественного назначения для осуществления беспрепятственного доступа инвалидов к таким объектам?</w:t>
            </w:r>
          </w:p>
        </w:tc>
        <w:tc>
          <w:tcPr>
            <w:tcW w:w="248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Статья </w:t>
            </w:r>
            <w:r w:rsidR="003C5AB6" w:rsidRPr="003C5AB6">
              <w:rPr>
                <w:rFonts w:ascii="Arial" w:eastAsia="WenQuanYi Zen Hei Sharp" w:hAnsi="Arial" w:cs="Arial"/>
                <w:kern w:val="2"/>
                <w:lang w:eastAsia="zh-CN" w:bidi="hi-IN"/>
              </w:rPr>
              <w:t>VII</w:t>
            </w:r>
            <w:r w:rsidRPr="0076190B">
              <w:rPr>
                <w:rFonts w:ascii="Arial" w:eastAsia="WenQuanYi Zen Hei Sharp" w:hAnsi="Arial" w:cs="Arial"/>
                <w:kern w:val="2"/>
                <w:lang w:eastAsia="zh-CN" w:bidi="hi-IN"/>
              </w:rPr>
              <w:t xml:space="preserve"> Правил благоустройства территории муниципального образования</w:t>
            </w:r>
          </w:p>
        </w:tc>
        <w:tc>
          <w:tcPr>
            <w:tcW w:w="74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  <w:tr w:rsidR="0076190B" w:rsidRPr="0076190B" w:rsidTr="0076190B">
        <w:tc>
          <w:tcPr>
            <w:tcW w:w="6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190B" w:rsidRPr="0076190B" w:rsidRDefault="0076190B" w:rsidP="0076190B">
            <w:pPr>
              <w:suppressAutoHyphens/>
              <w:snapToGrid w:val="0"/>
              <w:jc w:val="center"/>
              <w:rPr>
                <w:rFonts w:ascii="Arial" w:eastAsia="WenQuanYi Zen Hei Sharp" w:hAnsi="Arial" w:cs="Arial"/>
                <w:kern w:val="2"/>
                <w:lang w:eastAsia="zh-CN" w:bidi="hi-IN"/>
              </w:rPr>
            </w:pPr>
          </w:p>
        </w:tc>
      </w:tr>
    </w:tbl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________________________________________________          _________________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proofErr w:type="gramStart"/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(фамилия, имя, отчество (при наличии), должность                                                                                          (подпись)</w:t>
      </w:r>
      <w:proofErr w:type="gramEnd"/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уполномоченного представителя организации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или гражданина)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      </w:t>
      </w: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>______________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     </w:t>
      </w: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(дата)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76190B"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  <w:t xml:space="preserve">________________________________________________          _________________                          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proofErr w:type="gramStart"/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(фамилия, имя, отчество (при наличии), должность                                                                                               (подпись)</w:t>
      </w:r>
      <w:proofErr w:type="gramEnd"/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hAnsi="Arial" w:cs="Arial"/>
          <w:kern w:val="2"/>
          <w:sz w:val="16"/>
          <w:szCs w:val="16"/>
          <w:lang w:eastAsia="zh-CN" w:bidi="hi-IN"/>
        </w:rPr>
        <w:t xml:space="preserve">     </w:t>
      </w: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лица, проводящего контрольное мероприятие и</w:t>
      </w:r>
    </w:p>
    <w:p w:rsidR="0076190B" w:rsidRPr="0076190B" w:rsidRDefault="0076190B" w:rsidP="0076190B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hAnsi="Arial" w:cs="Arial"/>
          <w:kern w:val="2"/>
          <w:sz w:val="16"/>
          <w:szCs w:val="16"/>
          <w:lang w:eastAsia="zh-CN" w:bidi="hi-IN"/>
        </w:rPr>
        <w:t xml:space="preserve">        </w:t>
      </w: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заполняющего проверочный лист)</w:t>
      </w:r>
    </w:p>
    <w:p w:rsidR="0076190B" w:rsidRPr="0076190B" w:rsidRDefault="003C5AB6" w:rsidP="0076190B">
      <w:pPr>
        <w:suppressAutoHyphens/>
        <w:rPr>
          <w:rFonts w:ascii="Arial" w:eastAsia="WenQuanYi Zen Hei Sharp" w:hAnsi="Arial" w:cs="Arial"/>
          <w:kern w:val="2"/>
          <w:sz w:val="24"/>
          <w:szCs w:val="24"/>
          <w:lang w:eastAsia="zh-CN" w:bidi="hi-IN"/>
        </w:rPr>
      </w:pPr>
      <w:r w:rsidRPr="00FD2883">
        <w:rPr>
          <w:rFonts w:ascii="Arial" w:hAnsi="Arial" w:cs="Arial"/>
          <w:kern w:val="2"/>
          <w:sz w:val="24"/>
          <w:szCs w:val="24"/>
          <w:lang w:eastAsia="zh-CN" w:bidi="hi-IN"/>
        </w:rPr>
        <w:t>________________</w:t>
      </w:r>
    </w:p>
    <w:p w:rsidR="0076190B" w:rsidRDefault="0076190B" w:rsidP="00FD2883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 w:rsidRPr="0076190B">
        <w:rPr>
          <w:rFonts w:ascii="Arial" w:hAnsi="Arial" w:cs="Arial"/>
          <w:kern w:val="2"/>
          <w:sz w:val="24"/>
          <w:szCs w:val="24"/>
          <w:lang w:eastAsia="zh-CN" w:bidi="hi-IN"/>
        </w:rPr>
        <w:t xml:space="preserve">          </w:t>
      </w:r>
      <w:r w:rsidRPr="0076190B"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(дата)</w:t>
      </w:r>
    </w:p>
    <w:p w:rsidR="00FD2883" w:rsidRDefault="00FD2883" w:rsidP="00FD2883">
      <w:pPr>
        <w:suppressAutoHyphens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</w:p>
    <w:p w:rsidR="00FD2883" w:rsidRDefault="00FD2883" w:rsidP="00FD2883">
      <w:pPr>
        <w:suppressAutoHyphens/>
        <w:jc w:val="center"/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</w:pPr>
      <w:r>
        <w:rPr>
          <w:rFonts w:ascii="Arial" w:eastAsia="WenQuanYi Zen Hei Sharp" w:hAnsi="Arial" w:cs="Arial"/>
          <w:kern w:val="2"/>
          <w:sz w:val="16"/>
          <w:szCs w:val="16"/>
          <w:lang w:eastAsia="zh-CN" w:bidi="hi-IN"/>
        </w:rPr>
        <w:t>_________________________________________________________</w:t>
      </w:r>
    </w:p>
    <w:sectPr w:rsidR="00FD2883" w:rsidSect="00790635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4169" w:rsidRDefault="00BA4169">
      <w:r>
        <w:separator/>
      </w:r>
    </w:p>
  </w:endnote>
  <w:endnote w:type="continuationSeparator" w:id="0">
    <w:p w:rsidR="00BA4169" w:rsidRDefault="00BA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enQuanYi Zen Hei Sharp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4169" w:rsidRDefault="00BA4169">
      <w:r>
        <w:separator/>
      </w:r>
    </w:p>
  </w:footnote>
  <w:footnote w:type="continuationSeparator" w:id="0">
    <w:p w:rsidR="00BA4169" w:rsidRDefault="00BA4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E" w:rsidRDefault="002B24BE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B24BE" w:rsidRDefault="002B24B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E" w:rsidRDefault="002B24BE" w:rsidP="00A73AA4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91035">
      <w:rPr>
        <w:rStyle w:val="aa"/>
        <w:noProof/>
      </w:rPr>
      <w:t>10</w:t>
    </w:r>
    <w:r>
      <w:rPr>
        <w:rStyle w:val="aa"/>
      </w:rPr>
      <w:fldChar w:fldCharType="end"/>
    </w:r>
  </w:p>
  <w:p w:rsidR="002B24BE" w:rsidRDefault="002B24B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D4849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1">
    <w:nsid w:val="2AB1165A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">
    <w:nsid w:val="3328337B"/>
    <w:multiLevelType w:val="multilevel"/>
    <w:tmpl w:val="24205C2C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  <w:sz w:val="27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3">
    <w:nsid w:val="3AA63083"/>
    <w:multiLevelType w:val="multilevel"/>
    <w:tmpl w:val="39E46B0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4">
    <w:nsid w:val="40A422D7"/>
    <w:multiLevelType w:val="multilevel"/>
    <w:tmpl w:val="70085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9344D95"/>
    <w:multiLevelType w:val="hybridMultilevel"/>
    <w:tmpl w:val="BB8C696A"/>
    <w:lvl w:ilvl="0" w:tplc="D1E018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B1626E"/>
    <w:multiLevelType w:val="multilevel"/>
    <w:tmpl w:val="F2462DB4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11"/>
        </w:tabs>
        <w:ind w:left="3011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072"/>
    <w:rsid w:val="00006F3E"/>
    <w:rsid w:val="000178DE"/>
    <w:rsid w:val="0002149A"/>
    <w:rsid w:val="000218D9"/>
    <w:rsid w:val="00032506"/>
    <w:rsid w:val="000616A4"/>
    <w:rsid w:val="000717E9"/>
    <w:rsid w:val="00071E6A"/>
    <w:rsid w:val="0007384A"/>
    <w:rsid w:val="000841E6"/>
    <w:rsid w:val="00087E2A"/>
    <w:rsid w:val="000923B8"/>
    <w:rsid w:val="000A058D"/>
    <w:rsid w:val="000B4BE5"/>
    <w:rsid w:val="000C3D26"/>
    <w:rsid w:val="000D1072"/>
    <w:rsid w:val="000D1A71"/>
    <w:rsid w:val="000E7288"/>
    <w:rsid w:val="000F2E27"/>
    <w:rsid w:val="001257F6"/>
    <w:rsid w:val="00132337"/>
    <w:rsid w:val="00143B14"/>
    <w:rsid w:val="001561EB"/>
    <w:rsid w:val="00163072"/>
    <w:rsid w:val="00170A59"/>
    <w:rsid w:val="00173A3B"/>
    <w:rsid w:val="00175391"/>
    <w:rsid w:val="0017776C"/>
    <w:rsid w:val="00185AFE"/>
    <w:rsid w:val="00190D15"/>
    <w:rsid w:val="00193330"/>
    <w:rsid w:val="001C7D1B"/>
    <w:rsid w:val="001D05E7"/>
    <w:rsid w:val="001D3281"/>
    <w:rsid w:val="001D35A8"/>
    <w:rsid w:val="001E3AFC"/>
    <w:rsid w:val="001E43E0"/>
    <w:rsid w:val="00204159"/>
    <w:rsid w:val="00210DBA"/>
    <w:rsid w:val="00216D75"/>
    <w:rsid w:val="00217AB0"/>
    <w:rsid w:val="0023553E"/>
    <w:rsid w:val="00267CE2"/>
    <w:rsid w:val="00275F3C"/>
    <w:rsid w:val="00283831"/>
    <w:rsid w:val="00285FFF"/>
    <w:rsid w:val="00295D5B"/>
    <w:rsid w:val="002B24BE"/>
    <w:rsid w:val="002B5F6A"/>
    <w:rsid w:val="002B6FBC"/>
    <w:rsid w:val="002B7394"/>
    <w:rsid w:val="002C5AAF"/>
    <w:rsid w:val="002D0018"/>
    <w:rsid w:val="002D3024"/>
    <w:rsid w:val="002E0D7A"/>
    <w:rsid w:val="00312FE0"/>
    <w:rsid w:val="003143F5"/>
    <w:rsid w:val="00335595"/>
    <w:rsid w:val="0033658A"/>
    <w:rsid w:val="003366B2"/>
    <w:rsid w:val="003371D8"/>
    <w:rsid w:val="0035131F"/>
    <w:rsid w:val="003518C6"/>
    <w:rsid w:val="0037617E"/>
    <w:rsid w:val="00376CC1"/>
    <w:rsid w:val="003860CE"/>
    <w:rsid w:val="003A1DE4"/>
    <w:rsid w:val="003B1326"/>
    <w:rsid w:val="003B33FB"/>
    <w:rsid w:val="003B3C58"/>
    <w:rsid w:val="003C1A14"/>
    <w:rsid w:val="003C5AB6"/>
    <w:rsid w:val="003D74F3"/>
    <w:rsid w:val="003F0842"/>
    <w:rsid w:val="003F45F8"/>
    <w:rsid w:val="003F5481"/>
    <w:rsid w:val="004020C8"/>
    <w:rsid w:val="00407A4C"/>
    <w:rsid w:val="004174C9"/>
    <w:rsid w:val="00421BFF"/>
    <w:rsid w:val="004259FB"/>
    <w:rsid w:val="00430402"/>
    <w:rsid w:val="00447837"/>
    <w:rsid w:val="00455B98"/>
    <w:rsid w:val="0046259D"/>
    <w:rsid w:val="00462AAC"/>
    <w:rsid w:val="004845EA"/>
    <w:rsid w:val="00484C06"/>
    <w:rsid w:val="00484E94"/>
    <w:rsid w:val="004949A0"/>
    <w:rsid w:val="004A2D7E"/>
    <w:rsid w:val="004A3AD7"/>
    <w:rsid w:val="004B55D7"/>
    <w:rsid w:val="004D3B14"/>
    <w:rsid w:val="004F063C"/>
    <w:rsid w:val="004F7474"/>
    <w:rsid w:val="0050351D"/>
    <w:rsid w:val="00503CC1"/>
    <w:rsid w:val="00507BCC"/>
    <w:rsid w:val="005220C4"/>
    <w:rsid w:val="00525FAB"/>
    <w:rsid w:val="00527196"/>
    <w:rsid w:val="00531418"/>
    <w:rsid w:val="0054279F"/>
    <w:rsid w:val="0055004F"/>
    <w:rsid w:val="005506C9"/>
    <w:rsid w:val="00567636"/>
    <w:rsid w:val="00574C99"/>
    <w:rsid w:val="00576ECD"/>
    <w:rsid w:val="00591AAE"/>
    <w:rsid w:val="00597CD6"/>
    <w:rsid w:val="005A3897"/>
    <w:rsid w:val="005C4051"/>
    <w:rsid w:val="005D1473"/>
    <w:rsid w:val="005F0C73"/>
    <w:rsid w:val="005F1BD3"/>
    <w:rsid w:val="005F527F"/>
    <w:rsid w:val="005F791F"/>
    <w:rsid w:val="00610FDA"/>
    <w:rsid w:val="00612EB4"/>
    <w:rsid w:val="00620B7B"/>
    <w:rsid w:val="00627B80"/>
    <w:rsid w:val="006451BB"/>
    <w:rsid w:val="00652122"/>
    <w:rsid w:val="00655EB5"/>
    <w:rsid w:val="00661600"/>
    <w:rsid w:val="006621D1"/>
    <w:rsid w:val="0069037E"/>
    <w:rsid w:val="00690EE4"/>
    <w:rsid w:val="006A0117"/>
    <w:rsid w:val="006A2D57"/>
    <w:rsid w:val="006B477E"/>
    <w:rsid w:val="006C1FA5"/>
    <w:rsid w:val="006C35DF"/>
    <w:rsid w:val="006F1E6A"/>
    <w:rsid w:val="006F4675"/>
    <w:rsid w:val="006F7595"/>
    <w:rsid w:val="0070014A"/>
    <w:rsid w:val="007016A1"/>
    <w:rsid w:val="00702995"/>
    <w:rsid w:val="00704167"/>
    <w:rsid w:val="00704AE8"/>
    <w:rsid w:val="00704C83"/>
    <w:rsid w:val="00707063"/>
    <w:rsid w:val="00735FD5"/>
    <w:rsid w:val="007412DD"/>
    <w:rsid w:val="00741636"/>
    <w:rsid w:val="00742A9E"/>
    <w:rsid w:val="0076190B"/>
    <w:rsid w:val="00766490"/>
    <w:rsid w:val="00770168"/>
    <w:rsid w:val="00771E4D"/>
    <w:rsid w:val="00771EA8"/>
    <w:rsid w:val="00790635"/>
    <w:rsid w:val="00791768"/>
    <w:rsid w:val="007935BE"/>
    <w:rsid w:val="007944E6"/>
    <w:rsid w:val="007B12E5"/>
    <w:rsid w:val="007B166A"/>
    <w:rsid w:val="007B5C54"/>
    <w:rsid w:val="007D0DF5"/>
    <w:rsid w:val="007D6EFD"/>
    <w:rsid w:val="007F090E"/>
    <w:rsid w:val="007F65F0"/>
    <w:rsid w:val="00827CD0"/>
    <w:rsid w:val="00836CE3"/>
    <w:rsid w:val="008446D5"/>
    <w:rsid w:val="00853F30"/>
    <w:rsid w:val="00854799"/>
    <w:rsid w:val="00864498"/>
    <w:rsid w:val="00874DCC"/>
    <w:rsid w:val="00874F3B"/>
    <w:rsid w:val="008A3C1A"/>
    <w:rsid w:val="008E5AD2"/>
    <w:rsid w:val="008F6335"/>
    <w:rsid w:val="00922A1C"/>
    <w:rsid w:val="00942F55"/>
    <w:rsid w:val="00944423"/>
    <w:rsid w:val="0096541F"/>
    <w:rsid w:val="009966EB"/>
    <w:rsid w:val="00996876"/>
    <w:rsid w:val="009B2E48"/>
    <w:rsid w:val="009B7C93"/>
    <w:rsid w:val="009C2853"/>
    <w:rsid w:val="009C3B85"/>
    <w:rsid w:val="009D4DB6"/>
    <w:rsid w:val="009E3D72"/>
    <w:rsid w:val="009E4B71"/>
    <w:rsid w:val="009E59B9"/>
    <w:rsid w:val="00A21B39"/>
    <w:rsid w:val="00A411B8"/>
    <w:rsid w:val="00A45FA5"/>
    <w:rsid w:val="00A672AF"/>
    <w:rsid w:val="00A73AA4"/>
    <w:rsid w:val="00A75E3D"/>
    <w:rsid w:val="00A80D2A"/>
    <w:rsid w:val="00A8424B"/>
    <w:rsid w:val="00A859BB"/>
    <w:rsid w:val="00A85A53"/>
    <w:rsid w:val="00A868EF"/>
    <w:rsid w:val="00A91839"/>
    <w:rsid w:val="00AA1161"/>
    <w:rsid w:val="00AA6763"/>
    <w:rsid w:val="00AB56A3"/>
    <w:rsid w:val="00AC5B51"/>
    <w:rsid w:val="00AD3A3B"/>
    <w:rsid w:val="00AE001B"/>
    <w:rsid w:val="00AE0A20"/>
    <w:rsid w:val="00AE775C"/>
    <w:rsid w:val="00B00A42"/>
    <w:rsid w:val="00B0608B"/>
    <w:rsid w:val="00B079B0"/>
    <w:rsid w:val="00B23DAD"/>
    <w:rsid w:val="00B449B3"/>
    <w:rsid w:val="00B52BFA"/>
    <w:rsid w:val="00B66DFF"/>
    <w:rsid w:val="00B707D4"/>
    <w:rsid w:val="00B72B84"/>
    <w:rsid w:val="00B7565A"/>
    <w:rsid w:val="00B81B02"/>
    <w:rsid w:val="00B81F30"/>
    <w:rsid w:val="00B84824"/>
    <w:rsid w:val="00B86001"/>
    <w:rsid w:val="00B93BC6"/>
    <w:rsid w:val="00BA3511"/>
    <w:rsid w:val="00BA4169"/>
    <w:rsid w:val="00BA54DB"/>
    <w:rsid w:val="00BA5F74"/>
    <w:rsid w:val="00BA6899"/>
    <w:rsid w:val="00BB13BB"/>
    <w:rsid w:val="00BB7A52"/>
    <w:rsid w:val="00BD0EFB"/>
    <w:rsid w:val="00BD1165"/>
    <w:rsid w:val="00BE35BE"/>
    <w:rsid w:val="00BE4D8B"/>
    <w:rsid w:val="00BF0B09"/>
    <w:rsid w:val="00BF3F11"/>
    <w:rsid w:val="00C01DA1"/>
    <w:rsid w:val="00C020F4"/>
    <w:rsid w:val="00C041D4"/>
    <w:rsid w:val="00C106FE"/>
    <w:rsid w:val="00C21A64"/>
    <w:rsid w:val="00C26B2D"/>
    <w:rsid w:val="00C36C2E"/>
    <w:rsid w:val="00C37A14"/>
    <w:rsid w:val="00C4109C"/>
    <w:rsid w:val="00C466EB"/>
    <w:rsid w:val="00C640A3"/>
    <w:rsid w:val="00C64401"/>
    <w:rsid w:val="00C6445C"/>
    <w:rsid w:val="00C705BC"/>
    <w:rsid w:val="00C717B0"/>
    <w:rsid w:val="00C74862"/>
    <w:rsid w:val="00C866FB"/>
    <w:rsid w:val="00C954C3"/>
    <w:rsid w:val="00C96012"/>
    <w:rsid w:val="00CB2CA9"/>
    <w:rsid w:val="00CC1729"/>
    <w:rsid w:val="00CC1D48"/>
    <w:rsid w:val="00CD6B8D"/>
    <w:rsid w:val="00CF7369"/>
    <w:rsid w:val="00CF7996"/>
    <w:rsid w:val="00D04AA5"/>
    <w:rsid w:val="00D05D18"/>
    <w:rsid w:val="00D0622E"/>
    <w:rsid w:val="00D2135D"/>
    <w:rsid w:val="00D219AE"/>
    <w:rsid w:val="00D27B19"/>
    <w:rsid w:val="00D30D53"/>
    <w:rsid w:val="00D31906"/>
    <w:rsid w:val="00D4471F"/>
    <w:rsid w:val="00D66008"/>
    <w:rsid w:val="00D832E3"/>
    <w:rsid w:val="00D8443A"/>
    <w:rsid w:val="00D91035"/>
    <w:rsid w:val="00D92AD2"/>
    <w:rsid w:val="00DB1C82"/>
    <w:rsid w:val="00DC36D7"/>
    <w:rsid w:val="00DC75CF"/>
    <w:rsid w:val="00DE4703"/>
    <w:rsid w:val="00DE63C1"/>
    <w:rsid w:val="00DF5221"/>
    <w:rsid w:val="00E03E5A"/>
    <w:rsid w:val="00E061D6"/>
    <w:rsid w:val="00E31506"/>
    <w:rsid w:val="00E5140B"/>
    <w:rsid w:val="00E5155E"/>
    <w:rsid w:val="00E62F1A"/>
    <w:rsid w:val="00E64C1F"/>
    <w:rsid w:val="00E66DF9"/>
    <w:rsid w:val="00E756D6"/>
    <w:rsid w:val="00E76495"/>
    <w:rsid w:val="00E819FA"/>
    <w:rsid w:val="00E83A35"/>
    <w:rsid w:val="00EC6BA8"/>
    <w:rsid w:val="00EE33AC"/>
    <w:rsid w:val="00EE34BB"/>
    <w:rsid w:val="00EF42D8"/>
    <w:rsid w:val="00F00770"/>
    <w:rsid w:val="00F03476"/>
    <w:rsid w:val="00F2437D"/>
    <w:rsid w:val="00F27BCF"/>
    <w:rsid w:val="00F310A2"/>
    <w:rsid w:val="00F329D2"/>
    <w:rsid w:val="00F34E54"/>
    <w:rsid w:val="00F421B0"/>
    <w:rsid w:val="00F42703"/>
    <w:rsid w:val="00F46270"/>
    <w:rsid w:val="00F54E2E"/>
    <w:rsid w:val="00F67BA0"/>
    <w:rsid w:val="00F72981"/>
    <w:rsid w:val="00F75C50"/>
    <w:rsid w:val="00F81E11"/>
    <w:rsid w:val="00F82A06"/>
    <w:rsid w:val="00F97B2F"/>
    <w:rsid w:val="00F97B7F"/>
    <w:rsid w:val="00FA57D3"/>
    <w:rsid w:val="00FC04CA"/>
    <w:rsid w:val="00FC3393"/>
    <w:rsid w:val="00FD14C1"/>
    <w:rsid w:val="00FD2883"/>
    <w:rsid w:val="00FD3505"/>
    <w:rsid w:val="00FE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90B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6190B"/>
  </w:style>
  <w:style w:type="paragraph" w:styleId="1">
    <w:name w:val="heading 1"/>
    <w:basedOn w:val="a"/>
    <w:next w:val="a"/>
    <w:qFormat/>
    <w:rsid w:val="00742A9E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742A9E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742A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742A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42A9E"/>
    <w:pPr>
      <w:spacing w:after="120"/>
      <w:ind w:left="283"/>
    </w:pPr>
  </w:style>
  <w:style w:type="paragraph" w:styleId="a4">
    <w:name w:val="Balloon Text"/>
    <w:basedOn w:val="a"/>
    <w:semiHidden/>
    <w:rsid w:val="00742A9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42A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30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uiPriority w:val="99"/>
    <w:unhideWhenUsed/>
    <w:rsid w:val="00163072"/>
    <w:rPr>
      <w:color w:val="0000FF"/>
      <w:u w:val="single"/>
    </w:rPr>
  </w:style>
  <w:style w:type="character" w:customStyle="1" w:styleId="a8">
    <w:name w:val="Гипертекстовая ссылка"/>
    <w:rsid w:val="006A2D57"/>
    <w:rPr>
      <w:b/>
      <w:bCs/>
      <w:color w:val="106BBE"/>
      <w:sz w:val="26"/>
      <w:szCs w:val="26"/>
    </w:rPr>
  </w:style>
  <w:style w:type="paragraph" w:customStyle="1" w:styleId="ConsPlusNormal">
    <w:name w:val="ConsPlusNormal"/>
    <w:rsid w:val="00175391"/>
    <w:pPr>
      <w:widowControl w:val="0"/>
      <w:autoSpaceDE w:val="0"/>
      <w:autoSpaceDN w:val="0"/>
    </w:pPr>
    <w:rPr>
      <w:sz w:val="24"/>
    </w:rPr>
  </w:style>
  <w:style w:type="paragraph" w:styleId="a9">
    <w:name w:val="header"/>
    <w:basedOn w:val="a"/>
    <w:rsid w:val="00612EB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612EB4"/>
  </w:style>
  <w:style w:type="paragraph" w:customStyle="1" w:styleId="ConsPlusTitle">
    <w:name w:val="ConsPlusTitle"/>
    <w:rsid w:val="00A868EF"/>
    <w:pPr>
      <w:widowControl w:val="0"/>
      <w:autoSpaceDE w:val="0"/>
      <w:autoSpaceDN w:val="0"/>
    </w:pPr>
    <w:rPr>
      <w:b/>
      <w:sz w:val="28"/>
    </w:rPr>
  </w:style>
  <w:style w:type="paragraph" w:customStyle="1" w:styleId="ConsPlusTitlePage">
    <w:name w:val="ConsPlusTitlePage"/>
    <w:rsid w:val="00A868EF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formattexttopleveltext">
    <w:name w:val="formattext topleveltext"/>
    <w:basedOn w:val="a"/>
    <w:rsid w:val="00942F5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42F55"/>
  </w:style>
  <w:style w:type="paragraph" w:customStyle="1" w:styleId="ab">
    <w:name w:val="Заголовок к приложению"/>
    <w:basedOn w:val="a"/>
    <w:uiPriority w:val="99"/>
    <w:rsid w:val="00071E6A"/>
    <w:pPr>
      <w:widowControl w:val="0"/>
      <w:suppressAutoHyphens/>
      <w:spacing w:before="1400" w:after="480"/>
      <w:jc w:val="center"/>
    </w:pPr>
    <w:rPr>
      <w:rFonts w:ascii="PT Sans" w:hAnsi="PT Sans"/>
      <w:b/>
      <w:kern w:val="1"/>
      <w:sz w:val="24"/>
      <w:szCs w:val="24"/>
    </w:rPr>
  </w:style>
  <w:style w:type="paragraph" w:customStyle="1" w:styleId="10">
    <w:name w:val="Абзац списка1"/>
    <w:basedOn w:val="a"/>
    <w:rsid w:val="00185AFE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rsid w:val="000C3D26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4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find@garantkey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u34-npa_fr@minjust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520and%2520Settings\Lapchenkova.UAD\Application%2520Data\Microsoft\&#1064;&#1072;&#1073;&#1083;&#1086;&#1085;&#1099;\&#1056;&#1072;&#1089;&#1087;&#1086;&#1088;&#1103;&#1078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EDC38-58A2-4395-957F-3D70703CF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151</TotalTime>
  <Pages>1</Pages>
  <Words>3115</Words>
  <Characters>17760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24</vt:i4>
      </vt:variant>
    </vt:vector>
  </HeadingPairs>
  <TitlesOfParts>
    <vt:vector size="25" baseType="lpstr">
      <vt:lpstr/>
      <vt:lpstr/>
      <vt:lpstr/>
      <vt:lpstr/>
      <vt:lpstr/>
      <vt:lpstr/>
      <vt:lpstr/>
      <vt:lpstr/>
      <vt:lpstr/>
      <vt:lpstr>УТВЕРЖДЕНО           </vt:lpstr>
      <vt:lpstr>Приложение 1</vt:lpstr>
      <vt:lpstr/>
      <vt:lpstr>3. Наименование юридического лица, фамилия, имя, отчество (при наличии) индиви</vt:lpstr>
      <vt:lpstr>___________________________________________________________________</vt:lpstr>
      <vt:lpstr/>
      <vt:lpstr>4.  Место проведения контроля (надзора):</vt:lpstr>
      <vt:lpstr>___________________________________________________________________</vt:lpstr>
      <vt:lpstr/>
      <vt:lpstr>5.   Реквизиты   НПА  ОМС или уполномоченного органа ОМС о контроле (надзоре):</vt:lpstr>
      <vt:lpstr>__________________________________________________________________</vt:lpstr>
      <vt:lpstr/>
      <vt:lpstr>6.  Учетный номер контроля (надзора) и дата присвоения учетного номера контрол</vt:lpstr>
      <vt:lpstr/>
      <vt:lpstr>7.  Должность,  фамилия  и  инициалы должностного лица ОМС или уполномоченного</vt:lpstr>
      <vt:lpstr>___________________________________________________________________</vt:lpstr>
    </vt:vector>
  </TitlesOfParts>
  <Company>Home comp</Company>
  <LinksUpToDate>false</LinksUpToDate>
  <CharactersWithSpaces>20834</CharactersWithSpaces>
  <SharedDoc>false</SharedDoc>
  <HLinks>
    <vt:vector size="18" baseType="variant">
      <vt:variant>
        <vt:i4>6291548</vt:i4>
      </vt:variant>
      <vt:variant>
        <vt:i4>6</vt:i4>
      </vt:variant>
      <vt:variant>
        <vt:i4>0</vt:i4>
      </vt:variant>
      <vt:variant>
        <vt:i4>5</vt:i4>
      </vt:variant>
      <vt:variant>
        <vt:lpwstr>mailto:find@garantkey.ru</vt:lpwstr>
      </vt:variant>
      <vt:variant>
        <vt:lpwstr/>
      </vt:variant>
      <vt:variant>
        <vt:i4>2293884</vt:i4>
      </vt:variant>
      <vt:variant>
        <vt:i4>3</vt:i4>
      </vt:variant>
      <vt:variant>
        <vt:i4>0</vt:i4>
      </vt:variant>
      <vt:variant>
        <vt:i4>5</vt:i4>
      </vt:variant>
      <vt:variant>
        <vt:lpwstr>mailto:ru34-npa_fr@minjust.ru</vt:lpwstr>
      </vt:variant>
      <vt:variant>
        <vt:lpwstr/>
      </vt:variant>
      <vt:variant>
        <vt:i4>6684724</vt:i4>
      </vt:variant>
      <vt:variant>
        <vt:i4>0</vt:i4>
      </vt:variant>
      <vt:variant>
        <vt:i4>0</vt:i4>
      </vt:variant>
      <vt:variant>
        <vt:i4>5</vt:i4>
      </vt:variant>
      <vt:variant>
        <vt:lpwstr>garantf1://20167892.0/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Лапшенкова В.В.</dc:creator>
  <cp:lastModifiedBy>1</cp:lastModifiedBy>
  <cp:revision>12</cp:revision>
  <cp:lastPrinted>2021-09-06T05:30:00Z</cp:lastPrinted>
  <dcterms:created xsi:type="dcterms:W3CDTF">2021-08-27T09:18:00Z</dcterms:created>
  <dcterms:modified xsi:type="dcterms:W3CDTF">2021-09-06T05:31:00Z</dcterms:modified>
</cp:coreProperties>
</file>