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АЛЕКСЕЕВСКОГО МУНИЦИПАЛЬНОГО РАЙОНА</w:t>
      </w: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E977A8" w:rsidRDefault="00E977A8" w:rsidP="00E977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27DAF" wp14:editId="48FC8002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9050" r="19050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nXHQ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CW5GdcdAgAAOgQAAA4AAAAAAAAAAAAAAAAALgIAAGRycy9lMm9Eb2MueG1sUEsBAi0A&#10;FAAGAAgAAAAhAF771PL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E977A8" w:rsidRDefault="00E977A8" w:rsidP="00E977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977A8" w:rsidRDefault="00E977A8" w:rsidP="00E977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7A8" w:rsidRDefault="00E977A8" w:rsidP="00E977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E977A8" w:rsidRDefault="00E977A8" w:rsidP="00E977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30.12.202</w:t>
      </w:r>
      <w:r w:rsidR="009A19A9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№ </w:t>
      </w:r>
      <w:r w:rsidR="009A19A9">
        <w:rPr>
          <w:rFonts w:ascii="Arial" w:eastAsia="Times New Roman" w:hAnsi="Arial" w:cs="Arial"/>
          <w:bCs/>
          <w:sz w:val="24"/>
          <w:szCs w:val="24"/>
          <w:lang w:eastAsia="ru-RU"/>
        </w:rPr>
        <w:t>46/112</w:t>
      </w: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Об отчете председателя Контрольно-счетной комиссии</w:t>
      </w: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Заслушав отчет председателя Контрольно-счетной комиссии Алексеевского муниципального района </w:t>
      </w:r>
      <w:r w:rsidR="00270E2B">
        <w:rPr>
          <w:rFonts w:ascii="Arial" w:eastAsia="Times New Roman" w:hAnsi="Arial" w:cs="Arial"/>
          <w:sz w:val="24"/>
          <w:szCs w:val="24"/>
          <w:lang w:eastAsia="ru-RU"/>
        </w:rPr>
        <w:t>Рябовой М.Н.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использовании межбюджетных трансфертов, направленных на исполнение полномочий по осуществлению внешнего муниципального контроля за 202</w:t>
      </w:r>
      <w:r w:rsidR="009A19A9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год», руководствуясь Уставом Солонцовского сельского поселения, Дума Солонцовского сельского поселения  </w:t>
      </w: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и л а:</w:t>
      </w: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7A8" w:rsidRDefault="00E977A8" w:rsidP="00E977A8">
      <w:pPr>
        <w:pStyle w:val="a3"/>
        <w:ind w:left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Принять к сведению информацию, изложенную в докладе об использовании межбюджетных трансфертов, направленных на исполнение полномочий по осуществлению внешнего муниципального контроля за 202</w:t>
      </w:r>
      <w:r w:rsidR="009A19A9">
        <w:rPr>
          <w:rFonts w:ascii="Arial" w:hAnsi="Arial" w:cs="Arial"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 xml:space="preserve"> год (прилагается).</w:t>
      </w:r>
    </w:p>
    <w:p w:rsidR="00E977A8" w:rsidRDefault="00E977A8" w:rsidP="00E977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77A8" w:rsidRDefault="00E977A8" w:rsidP="00E977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2. Настоящее решение вступает в силу со дня подписания.</w:t>
      </w:r>
    </w:p>
    <w:p w:rsidR="00E977A8" w:rsidRDefault="00E977A8" w:rsidP="00E977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977A8" w:rsidRDefault="00E977A8" w:rsidP="00E977A8">
      <w:pPr>
        <w:pStyle w:val="a3"/>
        <w:jc w:val="both"/>
        <w:rPr>
          <w:b/>
          <w:bCs/>
          <w:lang w:eastAsia="ru-RU"/>
        </w:rPr>
      </w:pP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E977A8" w:rsidRDefault="00E977A8" w:rsidP="00E977A8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Солонцовского                                                 </w:t>
      </w: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                                                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Чиков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П.П.</w:t>
      </w: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808D6" w:rsidRDefault="000808D6"/>
    <w:sectPr w:rsidR="0008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A8"/>
    <w:rsid w:val="000808D6"/>
    <w:rsid w:val="00270E2B"/>
    <w:rsid w:val="009A19A9"/>
    <w:rsid w:val="00E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7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7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Р Е Ш Е Н И Е</vt:lpstr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2020-12-28T10:42:00Z</cp:lastPrinted>
  <dcterms:created xsi:type="dcterms:W3CDTF">2020-12-28T09:45:00Z</dcterms:created>
  <dcterms:modified xsi:type="dcterms:W3CDTF">2021-12-28T11:02:00Z</dcterms:modified>
</cp:coreProperties>
</file>