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1B" w:rsidRDefault="0049281B" w:rsidP="0049281B">
      <w:pPr>
        <w:jc w:val="center"/>
        <w:rPr>
          <w:rFonts w:ascii="Arial" w:hAnsi="Arial" w:cs="Arial"/>
          <w:b/>
          <w:sz w:val="24"/>
          <w:szCs w:val="24"/>
        </w:rPr>
      </w:pPr>
      <w:r>
        <w:rPr>
          <w:rFonts w:ascii="Arial" w:hAnsi="Arial" w:cs="Arial"/>
          <w:b/>
          <w:sz w:val="24"/>
          <w:szCs w:val="24"/>
        </w:rPr>
        <w:t xml:space="preserve">ДУМА </w:t>
      </w:r>
    </w:p>
    <w:p w:rsidR="0049281B" w:rsidRDefault="0049281B" w:rsidP="0049281B">
      <w:pPr>
        <w:jc w:val="center"/>
        <w:rPr>
          <w:rFonts w:ascii="Arial" w:hAnsi="Arial" w:cs="Arial"/>
          <w:b/>
          <w:sz w:val="24"/>
          <w:szCs w:val="24"/>
        </w:rPr>
      </w:pPr>
      <w:r>
        <w:rPr>
          <w:rFonts w:ascii="Arial" w:hAnsi="Arial" w:cs="Arial"/>
          <w:b/>
          <w:sz w:val="24"/>
          <w:szCs w:val="24"/>
        </w:rPr>
        <w:t xml:space="preserve">СОЛОНЦОВСКОГО СЕЛЬСКОГО ПОСЕЛЕНИЯ </w:t>
      </w:r>
    </w:p>
    <w:p w:rsidR="0049281B" w:rsidRDefault="0049281B" w:rsidP="0049281B">
      <w:pPr>
        <w:jc w:val="center"/>
        <w:rPr>
          <w:rFonts w:ascii="Arial" w:hAnsi="Arial" w:cs="Arial"/>
          <w:b/>
          <w:sz w:val="24"/>
          <w:szCs w:val="24"/>
        </w:rPr>
      </w:pPr>
      <w:r>
        <w:rPr>
          <w:rFonts w:ascii="Arial" w:hAnsi="Arial" w:cs="Arial"/>
          <w:b/>
          <w:sz w:val="24"/>
          <w:szCs w:val="24"/>
        </w:rPr>
        <w:t xml:space="preserve">АЛЕКСЕЕВСКОГО МУНИЦИПАЛЬНОГО РАЙОНА </w:t>
      </w:r>
    </w:p>
    <w:p w:rsidR="0049281B" w:rsidRDefault="0049281B" w:rsidP="0049281B">
      <w:pPr>
        <w:jc w:val="center"/>
        <w:rPr>
          <w:rFonts w:ascii="Arial" w:hAnsi="Arial" w:cs="Arial"/>
          <w:b/>
          <w:sz w:val="24"/>
          <w:szCs w:val="24"/>
        </w:rPr>
      </w:pPr>
      <w:r>
        <w:rPr>
          <w:rFonts w:ascii="Arial" w:hAnsi="Arial" w:cs="Arial"/>
          <w:b/>
          <w:sz w:val="24"/>
          <w:szCs w:val="24"/>
        </w:rPr>
        <w:t xml:space="preserve">ВОЛГОГРАДСКОЙ ОБЛАСТИ                                                                                                 </w:t>
      </w:r>
    </w:p>
    <w:p w:rsidR="0049281B" w:rsidRDefault="0049281B" w:rsidP="0049281B">
      <w:pPr>
        <w:jc w:val="center"/>
        <w:rPr>
          <w:rFonts w:ascii="Arial" w:hAnsi="Arial" w:cs="Arial"/>
          <w:sz w:val="24"/>
          <w:szCs w:val="24"/>
        </w:rPr>
      </w:pPr>
      <w:r>
        <w:rPr>
          <w:noProof/>
        </w:rPr>
        <mc:AlternateContent>
          <mc:Choice Requires="wps">
            <w:drawing>
              <wp:anchor distT="0" distB="0" distL="114300" distR="114300" simplePos="0" relativeHeight="251659264" behindDoc="0" locked="0" layoutInCell="0" allowOverlap="1" wp14:anchorId="227F498C" wp14:editId="08354F5D">
                <wp:simplePos x="0" y="0"/>
                <wp:positionH relativeFrom="column">
                  <wp:posOffset>-167640</wp:posOffset>
                </wp:positionH>
                <wp:positionV relativeFrom="paragraph">
                  <wp:posOffset>85090</wp:posOffset>
                </wp:positionV>
                <wp:extent cx="5951855" cy="635"/>
                <wp:effectExtent l="13335" t="8890" r="54610" b="381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127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" o:allowincell="f" strokeweight="1pt">
                <v:stroke startarrowwidth="narrow" startarrowlength="short" endarrowwidth="narrow" endarrowlength="short"/>
                <v:shadow on="t" color="black" offset="3.75pt,2.5pt"/>
              </v:line>
            </w:pict>
          </mc:Fallback>
        </mc:AlternateContent>
      </w:r>
    </w:p>
    <w:p w:rsidR="0049281B" w:rsidRDefault="0049281B" w:rsidP="0049281B">
      <w:pPr>
        <w:rPr>
          <w:rFonts w:ascii="Arial" w:hAnsi="Arial" w:cs="Arial"/>
          <w:sz w:val="24"/>
          <w:szCs w:val="24"/>
        </w:rPr>
      </w:pPr>
    </w:p>
    <w:p w:rsidR="0049281B" w:rsidRDefault="0049281B" w:rsidP="0049281B">
      <w:pPr>
        <w:jc w:val="center"/>
        <w:rPr>
          <w:rFonts w:ascii="Arial" w:hAnsi="Arial" w:cs="Arial"/>
          <w:b/>
          <w:sz w:val="24"/>
          <w:szCs w:val="24"/>
        </w:rPr>
      </w:pPr>
      <w:proofErr w:type="gramStart"/>
      <w:r>
        <w:rPr>
          <w:rFonts w:ascii="Arial" w:hAnsi="Arial" w:cs="Arial"/>
          <w:b/>
          <w:sz w:val="24"/>
          <w:szCs w:val="24"/>
        </w:rPr>
        <w:t>Р</w:t>
      </w:r>
      <w:proofErr w:type="gramEnd"/>
      <w:r>
        <w:rPr>
          <w:rFonts w:ascii="Arial" w:hAnsi="Arial" w:cs="Arial"/>
          <w:b/>
          <w:sz w:val="24"/>
          <w:szCs w:val="24"/>
        </w:rPr>
        <w:t xml:space="preserve"> Е Ш Е Н И Е </w:t>
      </w:r>
    </w:p>
    <w:p w:rsidR="0049281B" w:rsidRDefault="0049281B" w:rsidP="0049281B">
      <w:pPr>
        <w:jc w:val="center"/>
        <w:rPr>
          <w:rFonts w:ascii="Arial" w:hAnsi="Arial" w:cs="Arial"/>
          <w:b/>
          <w:sz w:val="24"/>
          <w:szCs w:val="24"/>
        </w:rPr>
      </w:pPr>
    </w:p>
    <w:p w:rsidR="0049281B" w:rsidRDefault="0049281B" w:rsidP="0049281B">
      <w:pPr>
        <w:jc w:val="both"/>
        <w:rPr>
          <w:rFonts w:ascii="Arial" w:hAnsi="Arial" w:cs="Arial"/>
          <w:sz w:val="24"/>
          <w:szCs w:val="24"/>
        </w:rPr>
      </w:pPr>
      <w:r>
        <w:rPr>
          <w:rFonts w:ascii="Arial" w:hAnsi="Arial" w:cs="Arial"/>
          <w:sz w:val="24"/>
          <w:szCs w:val="24"/>
        </w:rPr>
        <w:t>от  2</w:t>
      </w:r>
      <w:r>
        <w:rPr>
          <w:rFonts w:ascii="Arial" w:hAnsi="Arial" w:cs="Arial"/>
          <w:sz w:val="24"/>
          <w:szCs w:val="24"/>
        </w:rPr>
        <w:t>3.05.</w:t>
      </w:r>
      <w:r>
        <w:rPr>
          <w:rFonts w:ascii="Arial" w:hAnsi="Arial" w:cs="Arial"/>
          <w:sz w:val="24"/>
          <w:szCs w:val="24"/>
        </w:rPr>
        <w:t>20</w:t>
      </w:r>
      <w:r>
        <w:rPr>
          <w:rFonts w:ascii="Arial" w:hAnsi="Arial" w:cs="Arial"/>
          <w:sz w:val="24"/>
          <w:szCs w:val="24"/>
        </w:rPr>
        <w:t>22</w:t>
      </w:r>
      <w:r>
        <w:rPr>
          <w:rFonts w:ascii="Arial" w:hAnsi="Arial" w:cs="Arial"/>
          <w:sz w:val="24"/>
          <w:szCs w:val="24"/>
        </w:rPr>
        <w:t xml:space="preserve"> года                                                            №  </w:t>
      </w:r>
      <w:r>
        <w:rPr>
          <w:rFonts w:ascii="Arial" w:hAnsi="Arial" w:cs="Arial"/>
          <w:sz w:val="24"/>
          <w:szCs w:val="24"/>
        </w:rPr>
        <w:t>53/130</w:t>
      </w:r>
    </w:p>
    <w:p w:rsidR="0049281B" w:rsidRDefault="0049281B" w:rsidP="0049281B">
      <w:pPr>
        <w:jc w:val="both"/>
        <w:rPr>
          <w:rFonts w:ascii="Arial" w:hAnsi="Arial" w:cs="Arial"/>
          <w:sz w:val="24"/>
          <w:szCs w:val="24"/>
        </w:rPr>
      </w:pPr>
    </w:p>
    <w:p w:rsidR="0049281B" w:rsidRDefault="0049281B" w:rsidP="0049281B">
      <w:pPr>
        <w:jc w:val="both"/>
        <w:rPr>
          <w:rFonts w:ascii="Arial" w:hAnsi="Arial" w:cs="Arial"/>
          <w:sz w:val="24"/>
          <w:szCs w:val="24"/>
        </w:rPr>
      </w:pPr>
    </w:p>
    <w:p w:rsidR="0049281B" w:rsidRDefault="0049281B" w:rsidP="0049281B">
      <w:pPr>
        <w:widowControl w:val="0"/>
        <w:autoSpaceDE w:val="0"/>
        <w:jc w:val="center"/>
        <w:rPr>
          <w:rFonts w:ascii="Arial" w:hAnsi="Arial" w:cs="Arial"/>
          <w:b/>
          <w:sz w:val="24"/>
          <w:szCs w:val="24"/>
        </w:rPr>
      </w:pPr>
      <w:r>
        <w:rPr>
          <w:rFonts w:ascii="Arial" w:hAnsi="Arial" w:cs="Arial"/>
          <w:b/>
          <w:sz w:val="24"/>
          <w:szCs w:val="24"/>
        </w:rPr>
        <w:t>О внесении дополнений в решение Думы от 29.06.2016г. № 27/77 «</w:t>
      </w:r>
      <w:r>
        <w:rPr>
          <w:rFonts w:ascii="Arial" w:hAnsi="Arial" w:cs="Arial"/>
          <w:b/>
          <w:sz w:val="24"/>
          <w:szCs w:val="24"/>
        </w:rPr>
        <w:t>Об утверждении порядка размещения нестационарных торговых объектов на территории</w:t>
      </w:r>
      <w:r>
        <w:rPr>
          <w:rFonts w:ascii="Arial" w:hAnsi="Arial" w:cs="Arial"/>
          <w:sz w:val="24"/>
          <w:szCs w:val="24"/>
        </w:rPr>
        <w:t xml:space="preserve"> </w:t>
      </w:r>
      <w:r>
        <w:rPr>
          <w:rFonts w:ascii="Arial" w:hAnsi="Arial" w:cs="Arial"/>
          <w:b/>
          <w:sz w:val="24"/>
          <w:szCs w:val="24"/>
        </w:rPr>
        <w:t>Солонцовского сельского поселения Алексеевского муниципального района Волгоградской области</w:t>
      </w:r>
      <w:r>
        <w:rPr>
          <w:rFonts w:ascii="Arial" w:hAnsi="Arial" w:cs="Arial"/>
          <w:b/>
          <w:sz w:val="24"/>
          <w:szCs w:val="24"/>
        </w:rPr>
        <w:t>»</w:t>
      </w:r>
    </w:p>
    <w:p w:rsidR="0049281B" w:rsidRDefault="0049281B" w:rsidP="0049281B">
      <w:pPr>
        <w:widowControl w:val="0"/>
        <w:autoSpaceDE w:val="0"/>
        <w:jc w:val="center"/>
        <w:rPr>
          <w:rFonts w:ascii="Arial" w:hAnsi="Arial" w:cs="Arial"/>
          <w:b/>
          <w:sz w:val="24"/>
          <w:szCs w:val="24"/>
          <w:u w:val="single"/>
        </w:rPr>
      </w:pPr>
    </w:p>
    <w:p w:rsidR="0049281B" w:rsidRDefault="0049281B" w:rsidP="0049281B">
      <w:pPr>
        <w:autoSpaceDE w:val="0"/>
        <w:autoSpaceDN w:val="0"/>
        <w:adjustRightInd w:val="0"/>
        <w:ind w:firstLine="540"/>
        <w:jc w:val="both"/>
        <w:rPr>
          <w:rFonts w:ascii="Arial" w:hAnsi="Arial" w:cs="Arial"/>
          <w:i/>
          <w:sz w:val="24"/>
          <w:szCs w:val="24"/>
          <w:u w:val="single"/>
        </w:rPr>
      </w:pPr>
      <w:r>
        <w:rPr>
          <w:rFonts w:ascii="Arial" w:hAnsi="Arial" w:cs="Arial"/>
          <w:iCs/>
          <w:sz w:val="24"/>
          <w:szCs w:val="24"/>
        </w:rPr>
        <w:t xml:space="preserve">В соответствии </w:t>
      </w:r>
      <w:r>
        <w:rPr>
          <w:rFonts w:ascii="Arial" w:hAnsi="Arial" w:cs="Arial"/>
          <w:sz w:val="24"/>
          <w:szCs w:val="24"/>
        </w:rPr>
        <w:t>с Федеральным законом от 28.12.2009 N 381-ФЗ "Об основах государственного регулирования торговой деятельности в Российской Федерации", Федеральным законом от 06.10.2003 N 131-ФЗ "Об общих принципах организации местного самоуправления в Российской Федерации", Законом Волгоградской области от 27.10.2015 N 182-ОД "О торговой деятельности в Волгоградской области" и Уставом Солонцовского</w:t>
      </w:r>
      <w:r>
        <w:rPr>
          <w:rFonts w:ascii="Arial" w:hAnsi="Arial" w:cs="Arial"/>
          <w:b/>
          <w:sz w:val="24"/>
          <w:szCs w:val="24"/>
        </w:rPr>
        <w:t xml:space="preserve"> </w:t>
      </w:r>
      <w:r>
        <w:rPr>
          <w:rFonts w:ascii="Arial" w:hAnsi="Arial" w:cs="Arial"/>
          <w:sz w:val="24"/>
          <w:szCs w:val="24"/>
        </w:rPr>
        <w:t xml:space="preserve">сельского поселения Алексеевского муниципального района Волгоградской области  </w:t>
      </w:r>
      <w:proofErr w:type="gramStart"/>
      <w:r w:rsidRPr="00040FBA">
        <w:rPr>
          <w:rFonts w:ascii="Arial" w:hAnsi="Arial" w:cs="Arial"/>
          <w:b/>
          <w:sz w:val="24"/>
          <w:szCs w:val="24"/>
        </w:rPr>
        <w:t>р</w:t>
      </w:r>
      <w:proofErr w:type="gramEnd"/>
      <w:r w:rsidRPr="00040FBA">
        <w:rPr>
          <w:rFonts w:ascii="Arial" w:hAnsi="Arial" w:cs="Arial"/>
          <w:b/>
          <w:sz w:val="24"/>
          <w:szCs w:val="24"/>
        </w:rPr>
        <w:t xml:space="preserve"> е ш и </w:t>
      </w:r>
      <w:proofErr w:type="gramStart"/>
      <w:r w:rsidRPr="00040FBA">
        <w:rPr>
          <w:rFonts w:ascii="Arial" w:hAnsi="Arial" w:cs="Arial"/>
          <w:b/>
          <w:sz w:val="24"/>
          <w:szCs w:val="24"/>
        </w:rPr>
        <w:t>л</w:t>
      </w:r>
      <w:proofErr w:type="gramEnd"/>
      <w:r w:rsidRPr="00040FBA">
        <w:rPr>
          <w:rFonts w:ascii="Arial" w:hAnsi="Arial" w:cs="Arial"/>
          <w:b/>
          <w:sz w:val="24"/>
          <w:szCs w:val="24"/>
        </w:rPr>
        <w:t xml:space="preserve"> а:</w:t>
      </w:r>
    </w:p>
    <w:p w:rsidR="0049281B" w:rsidRDefault="0049281B" w:rsidP="0049281B">
      <w:pPr>
        <w:autoSpaceDE w:val="0"/>
        <w:autoSpaceDN w:val="0"/>
        <w:adjustRightInd w:val="0"/>
        <w:ind w:firstLine="540"/>
        <w:jc w:val="both"/>
        <w:rPr>
          <w:rFonts w:ascii="Arial" w:hAnsi="Arial" w:cs="Arial"/>
          <w:sz w:val="24"/>
          <w:szCs w:val="24"/>
        </w:rPr>
      </w:pPr>
    </w:p>
    <w:p w:rsidR="0049281B" w:rsidRDefault="0049281B" w:rsidP="0049281B">
      <w:pPr>
        <w:widowControl w:val="0"/>
        <w:autoSpaceDE w:val="0"/>
        <w:jc w:val="both"/>
        <w:rPr>
          <w:rFonts w:ascii="Arial" w:hAnsi="Arial" w:cs="Arial"/>
          <w:sz w:val="24"/>
          <w:szCs w:val="24"/>
        </w:rPr>
      </w:pPr>
      <w:r>
        <w:rPr>
          <w:rFonts w:ascii="Arial" w:hAnsi="Arial" w:cs="Arial"/>
          <w:sz w:val="24"/>
          <w:szCs w:val="24"/>
        </w:rPr>
        <w:t xml:space="preserve">       1.</w:t>
      </w:r>
      <w:r>
        <w:rPr>
          <w:rFonts w:ascii="Arial" w:hAnsi="Arial" w:cs="Arial"/>
          <w:sz w:val="24"/>
          <w:szCs w:val="24"/>
        </w:rPr>
        <w:t xml:space="preserve"> В</w:t>
      </w:r>
      <w:r w:rsidRPr="0049281B">
        <w:rPr>
          <w:rFonts w:ascii="Arial" w:hAnsi="Arial" w:cs="Arial"/>
          <w:sz w:val="24"/>
          <w:szCs w:val="24"/>
        </w:rPr>
        <w:t>нес</w:t>
      </w:r>
      <w:r>
        <w:rPr>
          <w:rFonts w:ascii="Arial" w:hAnsi="Arial" w:cs="Arial"/>
          <w:sz w:val="24"/>
          <w:szCs w:val="24"/>
        </w:rPr>
        <w:t>т</w:t>
      </w:r>
      <w:r w:rsidRPr="0049281B">
        <w:rPr>
          <w:rFonts w:ascii="Arial" w:hAnsi="Arial" w:cs="Arial"/>
          <w:sz w:val="24"/>
          <w:szCs w:val="24"/>
        </w:rPr>
        <w:t>и дополнений в решение Думы от 29.06.2016г. № 27/77 «Об утверждении порядка размещения нестационарных торговых объектов на территории Солонцовского сельского поселения Алексеевского муниципального района Волгоградской области»</w:t>
      </w:r>
      <w:r>
        <w:rPr>
          <w:rFonts w:ascii="Arial" w:hAnsi="Arial" w:cs="Arial"/>
          <w:sz w:val="24"/>
          <w:szCs w:val="24"/>
        </w:rPr>
        <w:t>:</w:t>
      </w:r>
    </w:p>
    <w:p w:rsidR="0049281B" w:rsidRPr="0049281B" w:rsidRDefault="0049281B" w:rsidP="0049281B">
      <w:pPr>
        <w:widowControl w:val="0"/>
        <w:autoSpaceDE w:val="0"/>
        <w:jc w:val="both"/>
        <w:rPr>
          <w:rFonts w:ascii="Arial" w:hAnsi="Arial" w:cs="Arial"/>
          <w:sz w:val="24"/>
          <w:szCs w:val="24"/>
        </w:rPr>
      </w:pPr>
      <w:r>
        <w:rPr>
          <w:rFonts w:ascii="Arial" w:hAnsi="Arial" w:cs="Arial"/>
          <w:sz w:val="24"/>
          <w:szCs w:val="24"/>
        </w:rPr>
        <w:t xml:space="preserve">       </w:t>
      </w:r>
      <w:r w:rsidRPr="0049281B">
        <w:rPr>
          <w:rFonts w:ascii="Arial" w:hAnsi="Arial" w:cs="Arial"/>
          <w:sz w:val="24"/>
          <w:szCs w:val="24"/>
        </w:rPr>
        <w:t>1.1</w:t>
      </w:r>
      <w:r>
        <w:rPr>
          <w:rFonts w:ascii="Arial" w:hAnsi="Arial" w:cs="Arial"/>
          <w:sz w:val="24"/>
          <w:szCs w:val="24"/>
        </w:rPr>
        <w:t xml:space="preserve">. </w:t>
      </w:r>
      <w:r w:rsidRPr="0049281B">
        <w:rPr>
          <w:rFonts w:ascii="Arial" w:hAnsi="Arial" w:cs="Arial"/>
          <w:sz w:val="24"/>
          <w:szCs w:val="24"/>
        </w:rPr>
        <w:t>Пункт 2.1. раздела</w:t>
      </w:r>
      <w:r>
        <w:rPr>
          <w:rFonts w:ascii="Arial" w:hAnsi="Arial" w:cs="Arial"/>
          <w:sz w:val="24"/>
          <w:szCs w:val="24"/>
        </w:rPr>
        <w:t xml:space="preserve"> 2</w:t>
      </w:r>
      <w:r w:rsidRPr="0049281B">
        <w:t xml:space="preserve"> </w:t>
      </w:r>
      <w:r w:rsidRPr="0049281B">
        <w:rPr>
          <w:rFonts w:ascii="Arial" w:hAnsi="Arial" w:cs="Arial"/>
          <w:sz w:val="24"/>
          <w:szCs w:val="24"/>
        </w:rPr>
        <w:t>дополнить текстом следующего содержания:</w:t>
      </w:r>
    </w:p>
    <w:p w:rsidR="0049281B" w:rsidRDefault="0049281B" w:rsidP="0049281B">
      <w:pPr>
        <w:widowControl w:val="0"/>
        <w:autoSpaceDE w:val="0"/>
        <w:jc w:val="both"/>
        <w:rPr>
          <w:rFonts w:ascii="Arial" w:hAnsi="Arial" w:cs="Arial"/>
          <w:sz w:val="24"/>
          <w:szCs w:val="24"/>
        </w:rPr>
      </w:pPr>
      <w:r w:rsidRPr="0049281B">
        <w:rPr>
          <w:rFonts w:ascii="Arial" w:hAnsi="Arial" w:cs="Arial"/>
          <w:sz w:val="24"/>
          <w:szCs w:val="24"/>
        </w:rPr>
        <w:t xml:space="preserve">«Предусмотреть до 31 декабря 2022 года упрощение процедуры предоставления права размещения сезонных нестационарных торговых объектов в заявительном характере при условии соблюдения требований безопасности. Дополнительные места предоставлять без проведения конкурсных процедур из числа свободных торговых мест для размещения нестационарных торговых объектов по реализации сезонных товаров (безалкогольные напитки, мороженое, плодоовощная продукция, бахчевые культуры, цветочная продукция, рассада, саженцы, семена), предусмотренных схемой размещения нестационарных торговых объектов на территории </w:t>
      </w:r>
      <w:r>
        <w:rPr>
          <w:rFonts w:ascii="Arial" w:hAnsi="Arial" w:cs="Arial"/>
          <w:sz w:val="24"/>
          <w:szCs w:val="24"/>
        </w:rPr>
        <w:t xml:space="preserve">Солонцовского сельского поселения </w:t>
      </w:r>
      <w:r w:rsidRPr="0049281B">
        <w:rPr>
          <w:rFonts w:ascii="Arial" w:hAnsi="Arial" w:cs="Arial"/>
          <w:sz w:val="24"/>
          <w:szCs w:val="24"/>
        </w:rPr>
        <w:t>Алексеевского муниципального района Волгоградской области.</w:t>
      </w:r>
    </w:p>
    <w:p w:rsidR="00040FBA" w:rsidRDefault="0049281B" w:rsidP="0049281B">
      <w:pPr>
        <w:widowControl w:val="0"/>
        <w:autoSpaceDE w:val="0"/>
        <w:jc w:val="both"/>
        <w:rPr>
          <w:rFonts w:ascii="Arial" w:hAnsi="Arial" w:cs="Arial"/>
          <w:sz w:val="24"/>
          <w:szCs w:val="24"/>
        </w:rPr>
      </w:pPr>
      <w:r>
        <w:rPr>
          <w:rFonts w:ascii="Arial" w:hAnsi="Arial" w:cs="Arial"/>
          <w:sz w:val="24"/>
          <w:szCs w:val="24"/>
        </w:rPr>
        <w:t xml:space="preserve">       </w:t>
      </w:r>
    </w:p>
    <w:p w:rsidR="0049281B" w:rsidRDefault="00040FBA" w:rsidP="0049281B">
      <w:pPr>
        <w:widowControl w:val="0"/>
        <w:autoSpaceDE w:val="0"/>
        <w:jc w:val="both"/>
        <w:rPr>
          <w:rFonts w:ascii="Arial" w:hAnsi="Arial" w:cs="Arial"/>
          <w:sz w:val="24"/>
          <w:szCs w:val="24"/>
        </w:rPr>
      </w:pPr>
      <w:r>
        <w:rPr>
          <w:rFonts w:ascii="Arial" w:hAnsi="Arial" w:cs="Arial"/>
          <w:sz w:val="24"/>
          <w:szCs w:val="24"/>
        </w:rPr>
        <w:t xml:space="preserve">       </w:t>
      </w:r>
      <w:r w:rsidR="0049281B">
        <w:rPr>
          <w:rFonts w:ascii="Arial" w:hAnsi="Arial" w:cs="Arial"/>
          <w:sz w:val="24"/>
          <w:szCs w:val="24"/>
        </w:rPr>
        <w:t xml:space="preserve">2. </w:t>
      </w:r>
      <w:r w:rsidR="0049281B">
        <w:rPr>
          <w:rFonts w:ascii="Arial" w:hAnsi="Arial" w:cs="Arial"/>
          <w:bCs/>
          <w:sz w:val="24"/>
          <w:szCs w:val="24"/>
        </w:rPr>
        <w:t>Настоящее решение вступает в силу со дня</w:t>
      </w:r>
      <w:r w:rsidR="0049281B">
        <w:rPr>
          <w:rFonts w:ascii="Arial" w:hAnsi="Arial" w:cs="Arial"/>
          <w:sz w:val="24"/>
          <w:szCs w:val="24"/>
        </w:rPr>
        <w:t xml:space="preserve"> его официального обнародования</w:t>
      </w:r>
      <w:r w:rsidR="00AB71A1">
        <w:rPr>
          <w:rFonts w:ascii="Arial" w:hAnsi="Arial" w:cs="Arial"/>
          <w:sz w:val="24"/>
          <w:szCs w:val="24"/>
        </w:rPr>
        <w:t xml:space="preserve"> и </w:t>
      </w:r>
      <w:bookmarkStart w:id="0" w:name="_GoBack"/>
      <w:bookmarkEnd w:id="0"/>
      <w:r w:rsidR="00AB71A1">
        <w:rPr>
          <w:rFonts w:ascii="Arial" w:hAnsi="Arial" w:cs="Arial"/>
          <w:sz w:val="24"/>
          <w:szCs w:val="24"/>
        </w:rPr>
        <w:t xml:space="preserve">подлежит размещению на </w:t>
      </w:r>
      <w:proofErr w:type="gramStart"/>
      <w:r w:rsidR="00AB71A1">
        <w:rPr>
          <w:rFonts w:ascii="Arial" w:hAnsi="Arial" w:cs="Arial"/>
          <w:sz w:val="24"/>
          <w:szCs w:val="24"/>
        </w:rPr>
        <w:t>сайте</w:t>
      </w:r>
      <w:proofErr w:type="gramEnd"/>
      <w:r w:rsidR="00AB71A1">
        <w:rPr>
          <w:rFonts w:ascii="Arial" w:hAnsi="Arial" w:cs="Arial"/>
          <w:sz w:val="24"/>
          <w:szCs w:val="24"/>
        </w:rPr>
        <w:t xml:space="preserve"> администрации Солонцовского сельского поселения: солонцовское34.рф</w:t>
      </w:r>
      <w:r w:rsidR="0049281B">
        <w:rPr>
          <w:rFonts w:ascii="Arial" w:hAnsi="Arial" w:cs="Arial"/>
          <w:sz w:val="24"/>
          <w:szCs w:val="24"/>
        </w:rPr>
        <w:t>.</w:t>
      </w:r>
    </w:p>
    <w:p w:rsidR="0049281B" w:rsidRDefault="0049281B" w:rsidP="0049281B">
      <w:pPr>
        <w:rPr>
          <w:rFonts w:ascii="Arial" w:hAnsi="Arial" w:cs="Arial"/>
          <w:sz w:val="24"/>
          <w:szCs w:val="24"/>
        </w:rPr>
      </w:pPr>
    </w:p>
    <w:p w:rsidR="0049281B" w:rsidRDefault="00AB71A1" w:rsidP="00AB71A1">
      <w:pPr>
        <w:jc w:val="both"/>
        <w:rPr>
          <w:rFonts w:ascii="Arial" w:hAnsi="Arial" w:cs="Arial"/>
          <w:sz w:val="24"/>
          <w:szCs w:val="24"/>
        </w:rPr>
      </w:pPr>
      <w:r>
        <w:rPr>
          <w:rFonts w:ascii="Arial" w:hAnsi="Arial" w:cs="Arial"/>
          <w:sz w:val="24"/>
          <w:szCs w:val="24"/>
        </w:rPr>
        <w:t xml:space="preserve">       3. </w:t>
      </w:r>
      <w:r w:rsidRPr="00AB71A1">
        <w:rPr>
          <w:rFonts w:ascii="Arial" w:hAnsi="Arial" w:cs="Arial"/>
          <w:sz w:val="24"/>
          <w:szCs w:val="24"/>
        </w:rPr>
        <w:t>Настоящее решение распространяет свое действие на правоотношения, возникшие с 01 июня 2022 года.</w:t>
      </w:r>
    </w:p>
    <w:p w:rsidR="0049281B" w:rsidRDefault="0049281B" w:rsidP="0049281B">
      <w:pPr>
        <w:rPr>
          <w:rFonts w:ascii="Arial" w:hAnsi="Arial" w:cs="Arial"/>
          <w:sz w:val="24"/>
          <w:szCs w:val="24"/>
        </w:rPr>
      </w:pPr>
    </w:p>
    <w:p w:rsidR="0049281B" w:rsidRDefault="0049281B" w:rsidP="0049281B">
      <w:pPr>
        <w:rPr>
          <w:rFonts w:ascii="Arial" w:hAnsi="Arial" w:cs="Arial"/>
          <w:sz w:val="24"/>
          <w:szCs w:val="24"/>
        </w:rPr>
      </w:pPr>
    </w:p>
    <w:p w:rsidR="0049281B" w:rsidRDefault="0049281B" w:rsidP="0049281B">
      <w:pPr>
        <w:rPr>
          <w:rFonts w:ascii="Arial" w:hAnsi="Arial" w:cs="Arial"/>
          <w:sz w:val="24"/>
          <w:szCs w:val="24"/>
        </w:rPr>
      </w:pPr>
      <w:r>
        <w:rPr>
          <w:rFonts w:ascii="Arial" w:hAnsi="Arial" w:cs="Arial"/>
          <w:sz w:val="24"/>
          <w:szCs w:val="24"/>
        </w:rPr>
        <w:t xml:space="preserve">Глава Солонцовского сельского поселения </w:t>
      </w:r>
    </w:p>
    <w:p w:rsidR="0049281B" w:rsidRDefault="0049281B" w:rsidP="0049281B">
      <w:pPr>
        <w:rPr>
          <w:rFonts w:ascii="Arial" w:hAnsi="Arial" w:cs="Arial"/>
          <w:sz w:val="24"/>
          <w:szCs w:val="24"/>
        </w:rPr>
      </w:pPr>
      <w:r>
        <w:rPr>
          <w:rFonts w:ascii="Arial" w:hAnsi="Arial" w:cs="Arial"/>
          <w:sz w:val="24"/>
          <w:szCs w:val="24"/>
        </w:rPr>
        <w:t>Алексеевского муниципального района</w:t>
      </w:r>
    </w:p>
    <w:p w:rsidR="0049281B" w:rsidRDefault="0049281B" w:rsidP="0049281B">
      <w:pPr>
        <w:rPr>
          <w:rFonts w:ascii="Arial" w:hAnsi="Arial" w:cs="Arial"/>
          <w:sz w:val="24"/>
          <w:szCs w:val="24"/>
        </w:rPr>
      </w:pPr>
      <w:r>
        <w:rPr>
          <w:rFonts w:ascii="Arial" w:hAnsi="Arial" w:cs="Arial"/>
          <w:sz w:val="24"/>
          <w:szCs w:val="24"/>
        </w:rPr>
        <w:t xml:space="preserve">Волгоградской области                                                                             </w:t>
      </w:r>
      <w:proofErr w:type="spellStart"/>
      <w:r>
        <w:rPr>
          <w:rFonts w:ascii="Arial" w:hAnsi="Arial" w:cs="Arial"/>
          <w:sz w:val="24"/>
          <w:szCs w:val="24"/>
        </w:rPr>
        <w:t>Чиков</w:t>
      </w:r>
      <w:proofErr w:type="spellEnd"/>
      <w:r>
        <w:rPr>
          <w:rFonts w:ascii="Arial" w:hAnsi="Arial" w:cs="Arial"/>
          <w:sz w:val="24"/>
          <w:szCs w:val="24"/>
        </w:rPr>
        <w:t xml:space="preserve"> П.П.</w:t>
      </w:r>
    </w:p>
    <w:p w:rsidR="00981127" w:rsidRDefault="00981127"/>
    <w:sectPr w:rsidR="00981127" w:rsidSect="00CA1A7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81B"/>
    <w:rsid w:val="00040FBA"/>
    <w:rsid w:val="0049281B"/>
    <w:rsid w:val="00981127"/>
    <w:rsid w:val="00AB71A1"/>
    <w:rsid w:val="00CA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8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2022-05-23T05:10:00Z</dcterms:created>
  <dcterms:modified xsi:type="dcterms:W3CDTF">2022-05-23T05:22:00Z</dcterms:modified>
</cp:coreProperties>
</file>